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db74" w14:textId="5e6d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Государственному образовательному учреждению высшего профессионального образования "Московский государственный технический университет им. Н.Э. Баумана" статуса базовой организации государств-участников Содружества Независимых Государств по профессиональной переподготовке и повышению квалификации кадров по новым направлениям развития техники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22 ноября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Государственному образовательному учреждению высшего профессионального образования "Московский государственный технический университет им. Н.Э. Баумана" статус базовой организации государств-участников Содружества Независимых Государств по профессиональной переподготовке и повышению квалификации кадров по новым направлениям развития техники и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государств-участников Содружества Независимых Государств по профессиональной переподготовке и повышению квалификации кадров по новым направлениям развития техники и технологий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 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22 ноября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придании Государственному    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образовательному учреждению высшего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 "Московский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технический университет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им. Н.Э. Баумана" статуса базовой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государств-участников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по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переподготовке и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повышению квалификации кадров по новым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направлениям развития техники и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2007 года           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по профессиональной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переподготовке и повышению квалификации кадров по новым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направлениям развития техники и технологий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государств-участников Содружества Независимых Государств по профессиональной переподготовке и повышению квалификации кадров по новым направлениям развития техники и технологий (далее - Базовая организация) создается в целях организационного, учебно-методического и кадрового обеспечения специалистами по новым направлениям развития техники и технологий с учетом потребностей интеграционного развития 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Статус Базовой организации придается Государственному образовательному учреждению высшего профессионального образования "Московский государственный технический университет им. Н.Э. Баумана" (далее - ГОУ ВПО МГТУ им. Н.Э. Баумана), Российская Федерация, город Москва.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Базовая организация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 решениями Совета глав государств и Совета глав правительств СНГ, международными договорами в области образования, заключенными в рамках СНГ,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Базовая организация осуществляет свою деятельность во взаимодействии с Советом по сотрудничеству в области образования государств-участников Содружества Независимых Государств (далее - Совет), центральными органами управления образования государств-участников СНГ, Исполнительным комитетом СНГ и ежегодно информирует Совет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Базовой организации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переподготовка и повышение квалификации специалистов путем организации профессионального образования в формах, предусмотренных законодательством Российской Федерации;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банка данных о состоянии профессиональной переподготовки и повышении квалификации кадров по новым направлениям развития техники и технологий в государствах-участниках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образовательных программ профессиональной переподготовки и повышения квалификации специалистов с учетом национальной специфики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и углублению сотрудничества образовательных учреждений и научно-исследовательских организаций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апробация учебно-методических материалов, распространение результатов научно-исследовательских работ;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фундаментальных и прикладных исследований по новым направлениям развития техники и технологий;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международных конференций и иных мероприятий по фундаментальным прикладным проблемам, разрабатываемым Базовой организацией.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Основные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Базовой организации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образовательных услуг в области профессиональной переподготовки и повышения квалификации специалистов по новым направлениям развития техники и технологий;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методик и технологий профессиональной переподготовки и повышения квалификации кадров по новым направлениям развития техники и технологий с учетом потребностей интеграционного развития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 подготовка рекомендаций по совершенствованию сотрудничества в профессиональной переподготовке и повышении квалификации кадров по новым направлениям развития техники и технологий в государствах-участниках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Права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в рамках своей компетенции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соответствующие органы отраслевого сотрудничества СНГ материалы и информацию по итогам работы и вносить предложения о деятельности Базовой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через органы отраслевого сотрудничества СНГ информацию, необходимую для осуществления деятельности, предусмотренной настоящим Положением;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органов отраслевого сотрудничества СНГ при рассмотрении вопросов, относящихся к компетенции Базовой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профессиональную переподготовку и повышение квалификации специалистов по новым направлениям развития техники и технологий для хозяйствующих субъектов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научно-практические и научно-методические конференции и другие мероприятия по актуальным проблемам, разрабатываемым Базовой организацией.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Руководство Базовой организацией возлагается на ректора ГОУ ВПО МГТУ им. Н.Э. Баумана.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организации деятельности Базовой организации осуществляется в соответствии с регламентом, утверждаемым руководителем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Базовой организации создается совещательный орган - Общественный совет из представителей высших учебных заведений и научных организаций, рекомендуемый центральными органами управления образования государств-участников СНГ. Положение об Общественном   совете и регламент его работы утверждаются ректором ГОУ ВПО МГТУ им. Н.Э. Баумана.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Базовой организации могут создаваться и иные совещательные органы, организация подготовки и проведения заседаний которых осуществляется руководителем Базовой организации, а также рабочие группы с привлечением ученых и специалистов из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Финансовое обеспечение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деятельности Базовой организации, предусмотренной данным Положением, осуществляется из средств, формируемых за счет: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 и услуг, осуществляемых в соответствии с договорами и контрактами;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оплаты работ по профессиональной переподготовке и повышению квалификации специалистов;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специализированных фондов;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информационных и иных услуг;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в виде финансовых и материальных средств, ресурсов, работ и услуг на совместные образовательные, научно-исследовательские и культурные программы и отдельные мероприятия;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инновационных программ и проектов по новым направлениям развития техники и технологий;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взносов Базовой организации также может быть передано оборудование, другое имущество и иная собственность в соответствии с законодательством государств, осуществляющих передачу этой собственности, в части, не противоречащей законодательству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средств, уплата налогов и иных обязательных платежей, определяемых нормативными актами Российской Федерации, осуществляется в соответствии со сметой доходов и расходов, утверждаемой руководителем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порядком расходования денежных средств, выделяемых Базовой организации, осуществляется в соответствии с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Финансовые средства, направляемые на обеспечение деятельности Базовой организации, размещаются на лицевых счетах ГОУ ВПО МГТУ им. Н.Э. Баумана в порядке, установленном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государствах-участниках СНГ, подписавших Решение об утверждении настоящего Положения, в соответствии с межгосударственными соглашениями и национальным законодательством могут создаваться филиалы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прекращении функционирования ГОУ ВПО МГТУ им. Н.Э. Баумана в качестве Базовой организации принимается Советом глав правительств СНГ по предложению одного из государств-участников СНГ, подписавших Решение об утверждении настоящего Положения, или Совета по сотрудничеству в области образования государств-участников Содружества Независимых Государств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