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9692" w14:textId="91d9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об установлении единого времени для снятия показаний с приборов учета электрической энергии, перемещенной по межгосударственным линиям электропередачи в государствах-участниках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24 ноября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 1 января 2008 года среднеевропейское время (время меридиана Гринвича плюс один час) в качестве единого времени для снятия показаний с приборов учета электрической энергии, перемещенной по межгосударственным линиям электропередачи, связывающим электроэнергетические системы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государств-участников СНГ принять необходимые меры по обеспечению выполнения пункта 1 настоящего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24 ноября 2006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