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843" w14:textId="fd05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Концепции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Концепцию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подписания, а для государств-участников Содружества Независимых Государств, законодательство которых требует выполнения соответствующих внутригосударственных процедур,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25 мая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Одобрена                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Концепции формирования национальных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 данных и организации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обмена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информацией по предупреждению и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пресечению правонарушений в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интеллектуальной собственности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2006 года           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формирования национальных баз данных и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межгосударственного обмена информацией по предупреждению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пресечению правонарушений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интеллектуальной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в лице правительств (далее - Стороны), учитывая важность информационного обеспечения предупреждения и пресечения правонарушений в области интеллектуальной собственности, руководствуясь общепризнанными принципами и нормами международного права, принимают настоящую Концепцию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 (далее - Концепция).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Концепция принята в целях развития информационного взаимодействия государств-участников Соглашения о сотрудничестве по пресечению правонарушений в области интеллектуальной собственности от 6 марта 1998 года (далее - Соглашение).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Концепция представляет собой совокупность взглядов на формирование системы информационного обеспечения деятельности по предупреждению и пресечению правонарушений в области интеллектуальной собственности (далее - система информационного обеспечения), включающей национальные базы данных, сформированные на общих принципах, а также правила и процедуры межгосударственного обмена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Концепция определяет принципы и порядок формирования национальных баз данных, состав сведений, подлежащих включению в национальные базы данных, источники информации и пользователей национальных баз данных, задачи, решаемые с использованием национальных баз данных, меры для организации межгосударственного обмена информацией и обеспечения информационной безопасности, порядок финансово-экономического обеспечения и механизм реализации Концепции.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Принципы и порядок формирования национальных баз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Стороны формируют национальные базы данных посредством адаптирования имеющихся и создания новых на основе следующих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существующей информационной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полноты, официальности, актуальности и достоверности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открытости и доступности информации при соблюдении законодательства Сторон, регламентирующего ограничение доступа к охраняемой законом тайне;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категорирования информации и пользователей для разграничения прав доступа к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Стороны при формировании национальных баз 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органы, осуществляющие их формирование и использование;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анализ имеющихся информационных ресурсов и технологий, сопровождающих мероприятия по предупреждению и пресечению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состав и содержание необходимых национальных баз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порядок включения информации в национальные базы данных и ее получения различными категориями 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техническое оснащение, программное обеспечение и разрабатывают нормативные документы для ведения и использования национальных баз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возможность признания за документом, составленном в электронной форме и полученном из базы данных, статуса электронного документа, имеющего юридическую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реализуют меры комплексной (в том числе технической) защиты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Состав сведений, подлежащих включению в национальные базы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национальные базы данных подлежат включению сведения, прежде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охраняемых в соответствии с законодательством Сторон зарегистрированных объектах интеллектуальной собственности и их правообладателях;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передаче прав на зарегистрированные объекты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продукции, содержащей зарегистрированные объекты интеллектуальной собственности, и ее производителях;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юридических и физических лицах, совершивших правонарушения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опыте работы по предупреждению и пресечению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уровне пиратской продукции, определяемой на основе проведенного мониторинга внутреннего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национальные базы данных также подлежат включению нормативные правовые акты, методические материалы и решения судебных органов по вопросам деятельности в области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Конкретный перечень сведений, подлежащих включению в национальные базы данных по каждому из вышеперечисленных пунктов, порядок их включения и исключения, разграничения информации по категориям доступа и предоставления информации определяются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Источники информации и пользователи национальных баз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Источниками информации национальных баз данных являются документы,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 Сторон, предоставляющих правовую охрану объектам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 Сторон, в компетенцию которых входит предупреждение и пресечение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правообладателей и их ассоциаций.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Пользователями национальных баз данных являются государственные органы Сторон, органы Содружества Независимых Государств, средства массовой информации, общественные организации, юридические и физические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Задачи, решаемые с использованием национальных баз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базы данных используются для решения следующих основных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обеспечения единства информационного пространства и оперативности межгосударственного обмена информацией по вопросам предупреждения и пресечения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обеспечения деятельности по гармонизации национального законодательства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своевременного предоставления полномочным органам Сторон, ответственным за выполнение Соглашения, информации о подготавливаемых и совершенных правонарушениях в области интеллектуальной собственности, а также причастных к ним физических и юридических лицах;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об объектах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о принимаемых мерах и результатах деятельности по предупреждению и пресечению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обеспечения обмена опытом работы по предупреждению и пресечению правонарушений в области интеллектуальной собственности, проведения совместных научных исследований, содействия в подготовке и повышении квалификации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обмена действующими нормативными правовыми актами, учебной, методической и специальной литературой, а также предоставления информации хозяйствующим субъектам и гражданам о нормативном правовом регулировании отношений, возникающих в связи с приобретением и осуществлением прав интеллектуальной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Организация межгосударственного обмена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организации эффективного межгосударственного обмена информацией: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унифицируют требования к формированию национальных баз данных, включая классификацию и категорирование информации, категорирование пользователей, способы доступа к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выделяют в национальных базах данных информацию для различных режимов доступа, включая открытый доступ и прямой доступ с категорированием по типам 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прямой взаимный доступ пользователей к национальным базам данных в соответствии с установленными правилами и процедурами с использованием различных информационно-телекоммуникационных сетей, включая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к обеспечению надлежащего использования полученной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обеспечение информационной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Обеспечение информационной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обеспечения информационной безопасности при использовании национальных баз данных и осуществлении межгосударственного обмена информацией: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выявляют и прогнозируют источники угроз и осуществляют оценку рисков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единую технико-технологическую политику обеспечения информационной безопасности, разрабатывают механизм ее реализации и осуществляют взаимное согласование мер обеспечения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исследуют технические и программные средства на предмет соответствия требованиям и целям формирования и использования национальных баз данных, осуществления межгосударственного обмена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используют сертифицированные в соответствии с законодательством Сторон средства защиты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используют программные, программно-аппаратные и аппаратные средства, соответствующие требованиям обеспечения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взаимное информирование о предпосылках и фактах нарушения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согласованные меры для ликвидации последствий при нарушении информационной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VIII. Финансово-экономическое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Финансово-экономическое обеспечение работ по формированию и ведению национальных баз данных и организации межгосударственного обмена информацией осуществляется в порядке и на условиях, определяемых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IX. Механизм реализации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Реализация настоящей Концепции обеспечивается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комиссий (рабочих групп);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межгосударственных и национальных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Стороны в течение одного года после принятия Концепции рассматривают вопросы формирования комиссий (рабочих групп) и принятия межгосударственных и национальных программ.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