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ddd8" w14:textId="7dfd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о финансовом обеспечении деятельности Координационного совета генеральных прокуроров государств-участников Содружества Независимых Государств на 2003 год</w:t>
      </w:r>
    </w:p>
    <w:p>
      <w:pPr>
        <w:spacing w:after="0"/>
        <w:ind w:left="0"/>
        <w:jc w:val="both"/>
      </w:pPr>
      <w:r>
        <w:rPr>
          <w:rFonts w:ascii="Times New Roman"/>
          <w:b w:val="false"/>
          <w:i w:val="false"/>
          <w:color w:val="000000"/>
          <w:sz w:val="28"/>
        </w:rPr>
        <w:t>Решение Совета глав правительств Содружества Независимых Государств от 18 сентября 2003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вступает в силу с момента его подписания, а для государств, законодательство которых требует выполнения внутригосударственных процедур, необходимых для его вступления в силу, - со дня сдачи на хранение депозитарию соответствующих документов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Азербайджанская Республика, Республика Армения, Грузия, Республика Казахстан, Кыргызская Республика, Республика Молдова, Российская Федерация, Республика Таджикистан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ратификационные грамоты: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депонирована 5 мая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15 января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16 ноября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Решение вступило в силу с момента его подписания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- 18 сентября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- 18 сентября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- 5 мая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Уведомления о выполнении внутригосударственных процедур или об отсутствии необходимости их выполнения от Азербайджанской Республики, Республики Армения, Грузии, Республики Молдова, Республики Таджикистан депозитарию не поступали.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Совет глав правительств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смету расходов на обеспечение деятельности Координационного совета генеральных прокуроров государств-участников СНГ (КСГП СНГ) на 2003 год в сумме 1417,6 тыс. рублей Российской Федерации (приложение 1) и долевые взносы государств на эти цели (приложение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Установить, что в случае неутверждения сметы расходов на обеспечение деятельности КСГП СНГ на очередной финансовый год до конца текущего года его финансирование осуществляется государствами-участниками, подписавшими Решение Совета глав государств СНГ от 25 января 2000 года о Координационном совете генеральных прокуроров государств - участников СНГ, до утверждения указанной сметы расходов ежемесячно в размере 1/12 фактического исполнения сметы расходов КСГП СНГ предыдущего финансового года, за исключением расходов, финансирование которых осуществляется за счет дополнительных целевых взносов государств-участников Содружества.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Решение вступает в силу с момента его подписания, а для государств, законодательство которых требует выполнения внутригосударственных процедур, необходимых для его вступления в силу, - со дня сдачи на хранение депозитарию соответствующих документов.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Проинформировать о настоящем Решении Совет глав государств СНГ.
</w:t>
      </w:r>
    </w:p>
    <w:p>
      <w:pPr>
        <w:spacing w:after="0"/>
        <w:ind w:left="0"/>
        <w:jc w:val="both"/>
      </w:pPr>
      <w:r>
        <w:rPr>
          <w:rFonts w:ascii="Times New Roman"/>
          <w:b w:val="false"/>
          <w:i w:val="false"/>
          <w:color w:val="000000"/>
          <w:sz w:val="28"/>
        </w:rPr>
        <w:t>
      Совершено в городе Ялте 18 сентября 2003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Решение,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Республики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Грузии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Туркменистана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Украины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Решением Совета глав правительств
</w:t>
      </w:r>
      <w:r>
        <w:br/>
      </w:r>
      <w:r>
        <w:rPr>
          <w:rFonts w:ascii="Times New Roman"/>
          <w:b w:val="false"/>
          <w:i w:val="false"/>
          <w:color w:val="000000"/>
          <w:sz w:val="28"/>
        </w:rPr>
        <w:t>
Содружества Независимых Государств о
</w:t>
      </w:r>
      <w:r>
        <w:br/>
      </w:r>
      <w:r>
        <w:rPr>
          <w:rFonts w:ascii="Times New Roman"/>
          <w:b w:val="false"/>
          <w:i w:val="false"/>
          <w:color w:val="000000"/>
          <w:sz w:val="28"/>
        </w:rPr>
        <w:t>
финансовом обеспечении деятельности
</w:t>
      </w:r>
      <w:r>
        <w:br/>
      </w:r>
      <w:r>
        <w:rPr>
          <w:rFonts w:ascii="Times New Roman"/>
          <w:b w:val="false"/>
          <w:i w:val="false"/>
          <w:color w:val="000000"/>
          <w:sz w:val="28"/>
        </w:rPr>
        <w:t>
Координационного совета генеральных
</w:t>
      </w:r>
      <w:r>
        <w:br/>
      </w:r>
      <w:r>
        <w:rPr>
          <w:rFonts w:ascii="Times New Roman"/>
          <w:b w:val="false"/>
          <w:i w:val="false"/>
          <w:color w:val="000000"/>
          <w:sz w:val="28"/>
        </w:rPr>
        <w:t>
прокуроров государств-участников 
</w:t>
      </w:r>
      <w:r>
        <w:br/>
      </w:r>
      <w:r>
        <w:rPr>
          <w:rFonts w:ascii="Times New Roman"/>
          <w:b w:val="false"/>
          <w:i w:val="false"/>
          <w:color w:val="000000"/>
          <w:sz w:val="28"/>
        </w:rPr>
        <w:t>
Содружества Независимых Государств
</w:t>
      </w:r>
      <w:r>
        <w:br/>
      </w:r>
      <w:r>
        <w:rPr>
          <w:rFonts w:ascii="Times New Roman"/>
          <w:b w:val="false"/>
          <w:i w:val="false"/>
          <w:color w:val="000000"/>
          <w:sz w:val="28"/>
        </w:rPr>
        <w:t>
на 2003 год            
</w:t>
      </w:r>
      <w:r>
        <w:br/>
      </w:r>
      <w:r>
        <w:rPr>
          <w:rFonts w:ascii="Times New Roman"/>
          <w:b w:val="false"/>
          <w:i w:val="false"/>
          <w:color w:val="000000"/>
          <w:sz w:val="28"/>
        </w:rPr>
        <w:t>
от 18 сентября 2003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СМЕТА РАСХОДОВ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обеспечение деятельности Координационного совета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генеральных прокуроров государств-участников СНГ на 2003 год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9613"/>
        <w:gridCol w:w="2033"/>
      </w:tblGrid>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по
</w:t>
            </w:r>
            <w:r>
              <w:br/>
            </w:r>
            <w:r>
              <w:rPr>
                <w:rFonts w:ascii="Times New Roman"/>
                <w:b w:val="false"/>
                <w:i w:val="false"/>
                <w:color w:val="000000"/>
                <w:sz w:val="20"/>
              </w:rPr>
              <w:t>
КПС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Предметная статья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расходов
</w:t>
            </w:r>
            <w:r>
              <w:br/>
            </w:r>
            <w:r>
              <w:rPr>
                <w:rFonts w:ascii="Times New Roman"/>
                <w:b w:val="false"/>
                <w:i w:val="false"/>
                <w:color w:val="000000"/>
                <w:sz w:val="20"/>
              </w:rPr>
              <w:t>
(тыс.
</w:t>
            </w:r>
            <w:r>
              <w:br/>
            </w:r>
            <w:r>
              <w:rPr>
                <w:rFonts w:ascii="Times New Roman"/>
                <w:b w:val="false"/>
                <w:i w:val="false"/>
                <w:color w:val="000000"/>
                <w:sz w:val="20"/>
              </w:rPr>
              <w:t>
рублей)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100000
</w:t>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ТЕКУЩИЕ РАСХОДЫ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1417,6
</w:t>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110100
</w:t>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Оплата труда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758,3
</w:t>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110110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труда гражданских служащих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709,3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110140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труда внештатных сотрудников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110200
</w:t>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Начисления на оплату труда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271,5
</w:t>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110300
</w:t>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Приобретение предметов снабжения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расходных материалов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72,3
</w:t>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110340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горюче-смазочных материалов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110350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расходные материалы и предметы снабжения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110400
</w:t>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Командировки и служебные разъезды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124,4
</w:t>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110500
</w:t>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Оплата транспортных услуг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24,7
</w:t>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110600
</w:t>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Оплата услуг связи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66,0
</w:t>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110700
</w:t>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Оплата коммунальных услуг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64,4
</w:t>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110721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отопления и технологических нужд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110730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потребления электрической энергии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110740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водоснабжения помещений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
</w:t>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110750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аренды помещений, земли и другого
</w:t>
            </w:r>
            <w:r>
              <w:br/>
            </w:r>
            <w:r>
              <w:rPr>
                <w:rFonts w:ascii="Times New Roman"/>
                <w:b w:val="false"/>
                <w:i w:val="false"/>
                <w:color w:val="000000"/>
                <w:sz w:val="20"/>
              </w:rPr>
              <w:t>
имущества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111000
</w:t>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текущие расходы на закупки товаров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 оплату услуг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111040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текущие расходы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200000
</w:t>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Капитальные расходы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240120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непроизводственного оборудования
</w:t>
            </w:r>
            <w:r>
              <w:br/>
            </w:r>
            <w:r>
              <w:rPr>
                <w:rFonts w:ascii="Times New Roman"/>
                <w:b w:val="false"/>
                <w:i w:val="false"/>
                <w:color w:val="000000"/>
                <w:sz w:val="20"/>
              </w:rPr>
              <w:t>
и предметов длительного пользования для
</w:t>
            </w:r>
            <w:r>
              <w:br/>
            </w:r>
            <w:r>
              <w:rPr>
                <w:rFonts w:ascii="Times New Roman"/>
                <w:b w:val="false"/>
                <w:i w:val="false"/>
                <w:color w:val="000000"/>
                <w:sz w:val="20"/>
              </w:rPr>
              <w:t>
государственных учреждений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расходов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1417,6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Решением Совета глав правительств
</w:t>
      </w:r>
      <w:r>
        <w:br/>
      </w:r>
      <w:r>
        <w:rPr>
          <w:rFonts w:ascii="Times New Roman"/>
          <w:b w:val="false"/>
          <w:i w:val="false"/>
          <w:color w:val="000000"/>
          <w:sz w:val="28"/>
        </w:rPr>
        <w:t>
Содружества Независимых Государств о
</w:t>
      </w:r>
      <w:r>
        <w:br/>
      </w:r>
      <w:r>
        <w:rPr>
          <w:rFonts w:ascii="Times New Roman"/>
          <w:b w:val="false"/>
          <w:i w:val="false"/>
          <w:color w:val="000000"/>
          <w:sz w:val="28"/>
        </w:rPr>
        <w:t>
финансовом обеспечении деятельности
</w:t>
      </w:r>
      <w:r>
        <w:br/>
      </w:r>
      <w:r>
        <w:rPr>
          <w:rFonts w:ascii="Times New Roman"/>
          <w:b w:val="false"/>
          <w:i w:val="false"/>
          <w:color w:val="000000"/>
          <w:sz w:val="28"/>
        </w:rPr>
        <w:t>
Координационного совета генеральных
</w:t>
      </w:r>
      <w:r>
        <w:br/>
      </w:r>
      <w:r>
        <w:rPr>
          <w:rFonts w:ascii="Times New Roman"/>
          <w:b w:val="false"/>
          <w:i w:val="false"/>
          <w:color w:val="000000"/>
          <w:sz w:val="28"/>
        </w:rPr>
        <w:t>
прокуроров государств-участников
</w:t>
      </w:r>
      <w:r>
        <w:br/>
      </w:r>
      <w:r>
        <w:rPr>
          <w:rFonts w:ascii="Times New Roman"/>
          <w:b w:val="false"/>
          <w:i w:val="false"/>
          <w:color w:val="000000"/>
          <w:sz w:val="28"/>
        </w:rPr>
        <w:t>
Содружества Независимых Государств
</w:t>
      </w:r>
      <w:r>
        <w:br/>
      </w:r>
      <w:r>
        <w:rPr>
          <w:rFonts w:ascii="Times New Roman"/>
          <w:b w:val="false"/>
          <w:i w:val="false"/>
          <w:color w:val="000000"/>
          <w:sz w:val="28"/>
        </w:rPr>
        <w:t>
на 2003 год          
</w:t>
      </w:r>
      <w:r>
        <w:br/>
      </w:r>
      <w:r>
        <w:rPr>
          <w:rFonts w:ascii="Times New Roman"/>
          <w:b w:val="false"/>
          <w:i w:val="false"/>
          <w:color w:val="000000"/>
          <w:sz w:val="28"/>
        </w:rPr>
        <w:t>
от 18 сентября 2003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РАСПРЕДЕЛЕНИЕ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долевых взносов государств-участников Содружества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Независимых Государств на обеспечение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Координационного совета генеральных прокуроров государств-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участников Содружества Независимых Государств в 2003 году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4373"/>
        <w:gridCol w:w="3993"/>
      </w:tblGrid>
      <w:tr>
        <w:trPr>
          <w:trHeight w:val="90" w:hRule="atLeast"/>
        </w:trPr>
        <w:tc>
          <w:tcPr>
            <w:tcW w:w="4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Государство-участник
</w:t>
            </w:r>
            <w:r>
              <w:br/>
            </w:r>
            <w:r>
              <w:rPr>
                <w:rFonts w:ascii="Times New Roman"/>
                <w:b w:val="false"/>
                <w:i w:val="false"/>
                <w:color w:val="000000"/>
                <w:sz w:val="20"/>
              </w:rPr>
              <w:t>
СНГ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Долевое участие государств в
</w:t>
            </w:r>
            <w:r>
              <w:br/>
            </w:r>
            <w:r>
              <w:rPr>
                <w:rFonts w:ascii="Times New Roman"/>
                <w:b w:val="false"/>
                <w:i w:val="false"/>
                <w:color w:val="000000"/>
                <w:sz w:val="20"/>
              </w:rPr>
              <w:t>
финансировании деятельности КСГП
</w:t>
            </w:r>
          </w:p>
        </w:tc>
      </w:tr>
      <w:tr>
        <w:trPr>
          <w:trHeight w:val="90" w:hRule="atLeast"/>
        </w:trPr>
        <w:tc>
          <w:tcPr>
            <w:tcW w:w="0" w:type="auto"/>
            <w:vMerge/>
            <w:tcBorders>
              <w:top w:val="nil"/>
              <w:left w:val="single" w:color="cfcfcf" w:sz="5"/>
              <w:bottom w:val="single" w:color="cfcfcf" w:sz="5"/>
              <w:right w:val="single" w:color="cfcfcf" w:sz="5"/>
            </w:tcBorders>
          </w:tcP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рублей
</w:t>
            </w:r>
            <w:r>
              <w:br/>
            </w:r>
            <w:r>
              <w:rPr>
                <w:rFonts w:ascii="Times New Roman"/>
                <w:b w:val="false"/>
                <w:i w:val="false"/>
                <w:color w:val="000000"/>
                <w:sz w:val="20"/>
              </w:rPr>
              <w:t>
Российской Федерации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Процентное
</w:t>
            </w:r>
            <w:r>
              <w:br/>
            </w:r>
            <w:r>
              <w:rPr>
                <w:rFonts w:ascii="Times New Roman"/>
                <w:b w:val="false"/>
                <w:i w:val="false"/>
                <w:color w:val="000000"/>
                <w:sz w:val="20"/>
              </w:rPr>
              <w:t>
соотношение
</w:t>
            </w:r>
          </w:p>
        </w:tc>
      </w:tr>
      <w:tr>
        <w:trPr>
          <w:trHeight w:val="90" w:hRule="atLeast"/>
        </w:trPr>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101,26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
</w:t>
            </w:r>
          </w:p>
        </w:tc>
      </w:tr>
      <w:tr>
        <w:trPr>
          <w:trHeight w:val="90" w:hRule="atLeast"/>
        </w:trPr>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Армения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101,26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
</w:t>
            </w:r>
          </w:p>
        </w:tc>
      </w:tr>
      <w:tr>
        <w:trPr>
          <w:trHeight w:val="90" w:hRule="atLeast"/>
        </w:trPr>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101,26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
</w:t>
            </w:r>
          </w:p>
        </w:tc>
      </w:tr>
      <w:tr>
        <w:trPr>
          <w:trHeight w:val="90" w:hRule="atLeast"/>
        </w:trPr>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Казахстан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101,26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
</w:t>
            </w:r>
          </w:p>
        </w:tc>
      </w:tr>
      <w:tr>
        <w:trPr>
          <w:trHeight w:val="90" w:hRule="atLeast"/>
        </w:trPr>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Республика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101,26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
</w:t>
            </w:r>
          </w:p>
        </w:tc>
      </w:tr>
      <w:tr>
        <w:trPr>
          <w:trHeight w:val="90" w:hRule="atLeast"/>
        </w:trPr>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Молдова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101,26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
</w:t>
            </w:r>
          </w:p>
        </w:tc>
      </w:tr>
      <w:tr>
        <w:trPr>
          <w:trHeight w:val="90" w:hRule="atLeast"/>
        </w:trPr>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Федерация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708,80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r>
        <w:trPr>
          <w:trHeight w:val="90" w:hRule="atLeast"/>
        </w:trPr>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Таджикистан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101,26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
</w:t>
            </w:r>
          </w:p>
        </w:tc>
      </w:tr>
      <w:tr>
        <w:trPr>
          <w:trHeight w:val="90" w:hRule="atLeast"/>
        </w:trPr>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1417,60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bl>
    <w:p>
      <w:pPr>
        <w:spacing w:after="0"/>
        <w:ind w:left="0"/>
        <w:jc w:val="both"/>
      </w:pPr>
      <w:r>
        <w:rPr>
          <w:rFonts w:ascii="Times New Roman"/>
          <w:b w:val="false"/>
          <w:i w:val="false"/>
          <w:color w:val="000000"/>
          <w:sz w:val="28"/>
        </w:rPr>
        <w:t>
      Примечание: Долевые взносы перечисляются государствами-участниками, подписавшими Решение Совета глав государств СНГ о Координационном совете генеральных прокуроров государств-участников Содружества Независимых Государств от 25 января 2000 года, на расчетный счет его Секретариата.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ПОЯСНИТЕЛЬНАЯ ЗАПИСКА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проекту сметы доходов и расходов Координационного совета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генеральных прокуроров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на 2003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Представленная смета составлена с учетом рекомендаций Исполнительного комитета СНГ и правительств государств-участников Содружества и одобрена на заседании Координационного совета генеральных прокуроров государств-участников Содружества Независимых Государств (далее - КСГП СНГ) 22 мая 2003 г.
</w:t>
      </w:r>
      <w:r>
        <w:br/>
      </w:r>
      <w:r>
        <w:rPr>
          <w:rFonts w:ascii="Times New Roman"/>
          <w:b w:val="false"/>
          <w:i w:val="false"/>
          <w:color w:val="000000"/>
          <w:sz w:val="28"/>
        </w:rPr>
        <w:t>
      Правительства Республики Армения и Республики Таджикистан, Министерство финансов Российской Федерации сообщили об отсутствии замечаний к смете расходов на 2003 год.
</w:t>
      </w:r>
      <w:r>
        <w:br/>
      </w:r>
      <w:r>
        <w:rPr>
          <w:rFonts w:ascii="Times New Roman"/>
          <w:b w:val="false"/>
          <w:i w:val="false"/>
          <w:color w:val="000000"/>
          <w:sz w:val="28"/>
        </w:rPr>
        <w:t>
      Министерство финансов Республики Молдова сообщило, что в связи с тем, что материалы относительно расходов на обеспечение деятельности КСГП СНГ на 2003 год представлены с опозданием, в государственном бюджете Молдовы на 2003 год финансовые средства на эти цели предусмотрены не были. Исходя из вышеизложенного Министерство финансов Республики Молдова изучит возможность выделения соответствующих ассигнований при уточнении государственного бюджета на 2003 год.
</w:t>
      </w:r>
      <w:r>
        <w:br/>
      </w:r>
      <w:r>
        <w:rPr>
          <w:rFonts w:ascii="Times New Roman"/>
          <w:b w:val="false"/>
          <w:i w:val="false"/>
          <w:color w:val="000000"/>
          <w:sz w:val="28"/>
        </w:rPr>
        <w:t>
      Во избежание подобных ситуаций в дальнейшем Министерство финансов Республики Молдова предлагает изучение и утверждение сметы расходов на обеспечение деятельности КСГП СНГ осуществлять параллельно с изучением и утверждением государствами-участниками СНГ единого бюджета органов СНГ.
</w:t>
      </w:r>
      <w:r>
        <w:br/>
      </w:r>
      <w:r>
        <w:rPr>
          <w:rFonts w:ascii="Times New Roman"/>
          <w:b w:val="false"/>
          <w:i w:val="false"/>
          <w:color w:val="000000"/>
          <w:sz w:val="28"/>
        </w:rPr>
        <w:t>
      Министерство иностранных дел Республики Беларусь сообщило, что финансовое обеспечение деятельности КСГП СНГ должно осуществляться в пределах численности органов СНГ, утвержденной 
</w:t>
      </w:r>
      <w:r>
        <w:rPr>
          <w:rFonts w:ascii="Times New Roman"/>
          <w:b w:val="false"/>
          <w:i w:val="false"/>
          <w:color w:val="000000"/>
          <w:sz w:val="28"/>
        </w:rPr>
        <w:t xml:space="preserve"> Решением </w:t>
      </w:r>
      <w:r>
        <w:rPr>
          <w:rFonts w:ascii="Times New Roman"/>
          <w:b w:val="false"/>
          <w:i w:val="false"/>
          <w:color w:val="000000"/>
          <w:sz w:val="28"/>
        </w:rPr>
        <w:t>
 Совета глав государств СНГ от 2 апреля 1999 г. о совершенствовании и реформировании структуры органов СНГ, т.е. за счет средств единого бюджета органов Содружества, поскольку аппарат Секретариата формируется в пределах общей численности органов СНГ. В этой связи Республикой Беларусь не подписано Решение Совета глав правительств СНГ от 30 мая 2002 г.
</w:t>
      </w:r>
      <w:r>
        <w:br/>
      </w:r>
      <w:r>
        <w:rPr>
          <w:rFonts w:ascii="Times New Roman"/>
          <w:b w:val="false"/>
          <w:i w:val="false"/>
          <w:color w:val="000000"/>
          <w:sz w:val="28"/>
        </w:rPr>
        <w:t>
      Долевое участие государств-участников Содружества в финансировании КСГП СНГ, по мнению белорусской стороны, должно производиться в соответствии с Решением Совета глав правительств СНГ от 9 сентября 1994 г. о порядке распределения средств на содержание органов СНГ.
</w:t>
      </w:r>
      <w:r>
        <w:br/>
      </w:r>
      <w:r>
        <w:rPr>
          <w:rFonts w:ascii="Times New Roman"/>
          <w:b w:val="false"/>
          <w:i w:val="false"/>
          <w:color w:val="000000"/>
          <w:sz w:val="28"/>
        </w:rPr>
        <w:t>
      Министерство иностранных дел Украины заявило о выходе Украины из Решения Совета глав государств СНГ от 25 января 2000 г. о Координационном совете генеральных прокуроров государств-участников Содружества Независимых Государств.
</w:t>
      </w:r>
      <w:r>
        <w:br/>
      </w:r>
      <w:r>
        <w:rPr>
          <w:rFonts w:ascii="Times New Roman"/>
          <w:b w:val="false"/>
          <w:i w:val="false"/>
          <w:color w:val="000000"/>
          <w:sz w:val="28"/>
        </w:rPr>
        <w:t>
      Замечания к проекту сметы от других государств-участников СНГ не поступали.
</w:t>
      </w:r>
      <w:r>
        <w:br/>
      </w:r>
      <w:r>
        <w:rPr>
          <w:rFonts w:ascii="Times New Roman"/>
          <w:b w:val="false"/>
          <w:i w:val="false"/>
          <w:color w:val="000000"/>
          <w:sz w:val="28"/>
        </w:rPr>
        <w:t>
      Секретариат КСГП СНГ поставлен на налоговый учет в 38-й Межрайонной инспекции Министерства по налогам и сборам Российской Федерации по г. Москве. Организация включена в состав Единого государственного реестра предприятий и организаций с установлением соответствующей идентификации по общероссийским классификаторам. Секретариат также зарегистрирован в качестве страхователя в Московском региональном отделении Фонда социального страхования Российской Федерации N 6.
</w:t>
      </w:r>
      <w:r>
        <w:br/>
      </w:r>
      <w:r>
        <w:rPr>
          <w:rFonts w:ascii="Times New Roman"/>
          <w:b w:val="false"/>
          <w:i w:val="false"/>
          <w:color w:val="000000"/>
          <w:sz w:val="28"/>
        </w:rPr>
        <w:t>
      В Межгосударственном банке Секретариат КСГП СНГ открыл расчетный счет типа "К" N 40814810700000000044.
</w:t>
      </w:r>
      <w:r>
        <w:br/>
      </w:r>
      <w:r>
        <w:rPr>
          <w:rFonts w:ascii="Times New Roman"/>
          <w:b w:val="false"/>
          <w:i w:val="false"/>
          <w:color w:val="000000"/>
          <w:sz w:val="28"/>
        </w:rPr>
        <w:t>
      Решением Совета глав правительств СНГ от 30 мая 2002 г. утверждена смета расходов на содержание КСГП СНГ в размере 1144,68 тыс. рублей Российской Федерации в расчете на семь месяцев 2002 года. Увеличение численности аппарата Секретариата КСГП СНГ на 2003 год не планируется.
</w:t>
      </w:r>
      <w:r>
        <w:br/>
      </w:r>
      <w:r>
        <w:rPr>
          <w:rFonts w:ascii="Times New Roman"/>
          <w:b w:val="false"/>
          <w:i w:val="false"/>
          <w:color w:val="000000"/>
          <w:sz w:val="28"/>
        </w:rPr>
        <w:t>
      К настоящему времени на расчетный счет Секретариата поступили денежные средства от Азербайджанской Республики, Грузии, Республики Казахстан, Кыргызской Республики, Российской Федерации и Республики Таджикистан. Не поступали денежные средства от Республики Армения и Республики Молдова.
</w:t>
      </w:r>
      <w:r>
        <w:br/>
      </w:r>
      <w:r>
        <w:rPr>
          <w:rFonts w:ascii="Times New Roman"/>
          <w:b w:val="false"/>
          <w:i w:val="false"/>
          <w:color w:val="000000"/>
          <w:sz w:val="28"/>
        </w:rPr>
        <w:t>
      Смету расходов на 2003 год предлагается утвердить в размере 1417,60 тыс. рублей Российской Федерации, исходя из следующего:
</w:t>
      </w:r>
      <w:r>
        <w:br/>
      </w:r>
      <w:r>
        <w:rPr>
          <w:rFonts w:ascii="Times New Roman"/>
          <w:b w:val="false"/>
          <w:i w:val="false"/>
          <w:color w:val="000000"/>
          <w:sz w:val="28"/>
        </w:rPr>
        <w:t>
      - с момента утверждения сметы на 2002 год увеличилась заработная плата сотрудников Исполнительного комитета СНГ, к которым приравнены работники Секретариата КСГП СНГ, что повлекло за собой увеличение фонда оплаты труда;
</w:t>
      </w:r>
      <w:r>
        <w:br/>
      </w:r>
      <w:r>
        <w:rPr>
          <w:rFonts w:ascii="Times New Roman"/>
          <w:b w:val="false"/>
          <w:i w:val="false"/>
          <w:color w:val="000000"/>
          <w:sz w:val="28"/>
        </w:rPr>
        <w:t>
      - денежные средства испрашиваются на год в целом.
</w:t>
      </w:r>
      <w:r>
        <w:br/>
      </w:r>
      <w:r>
        <w:rPr>
          <w:rFonts w:ascii="Times New Roman"/>
          <w:b w:val="false"/>
          <w:i w:val="false"/>
          <w:color w:val="000000"/>
          <w:sz w:val="28"/>
        </w:rPr>
        <w:t>
      Указанные и другие обстоятельства дают основание для постановки вопроса об увеличении сметы расходов на 2003 год по сравнению с 2002 годом.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расходов на обеспечение деятельности Координационного совета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генеральных прокуроров государств-участников СНГ на 2003 год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(фонд оплаты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рублях)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624"/>
        <w:gridCol w:w="808"/>
        <w:gridCol w:w="1469"/>
        <w:gridCol w:w="1602"/>
        <w:gridCol w:w="1073"/>
        <w:gridCol w:w="1602"/>
        <w:gridCol w:w="940"/>
        <w:gridCol w:w="1757"/>
        <w:gridCol w:w="1492"/>
        <w:gridCol w:w="1536"/>
        <w:gridCol w:w="1536"/>
        <w:gridCol w:w="1670"/>
      </w:tblGrid>
      <w:tr>
        <w:trPr>
          <w:trHeight w:val="90" w:hRule="atLeast"/>
        </w:trPr>
        <w:tc>
          <w:tcPr>
            <w:tcW w:w="63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162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долж-
</w:t>
            </w:r>
            <w:r>
              <w:br/>
            </w:r>
            <w:r>
              <w:rPr>
                <w:rFonts w:ascii="Times New Roman"/>
                <w:b w:val="false"/>
                <w:i w:val="false"/>
                <w:color w:val="000000"/>
                <w:sz w:val="20"/>
              </w:rPr>
              <w:t>
ностей
</w:t>
            </w:r>
          </w:p>
        </w:tc>
        <w:tc>
          <w:tcPr>
            <w:tcW w:w="80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p>
        </w:tc>
        <w:tc>
          <w:tcPr>
            <w:tcW w:w="146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
</w:t>
            </w:r>
            <w:r>
              <w:br/>
            </w:r>
            <w:r>
              <w:rPr>
                <w:rFonts w:ascii="Times New Roman"/>
                <w:b w:val="false"/>
                <w:i w:val="false"/>
                <w:color w:val="000000"/>
                <w:sz w:val="20"/>
              </w:rPr>
              <w:t>
ност-
</w:t>
            </w:r>
            <w:r>
              <w:br/>
            </w:r>
            <w:r>
              <w:rPr>
                <w:rFonts w:ascii="Times New Roman"/>
                <w:b w:val="false"/>
                <w:i w:val="false"/>
                <w:color w:val="000000"/>
                <w:sz w:val="20"/>
              </w:rPr>
              <w:t>
ной
</w:t>
            </w:r>
            <w:r>
              <w:br/>
            </w:r>
            <w:r>
              <w:rPr>
                <w:rFonts w:ascii="Times New Roman"/>
                <w:b w:val="false"/>
                <w:i w:val="false"/>
                <w:color w:val="000000"/>
                <w:sz w:val="20"/>
              </w:rPr>
              <w:t>
оклад
</w:t>
            </w:r>
            <w:r>
              <w:br/>
            </w:r>
            <w:r>
              <w:rPr>
                <w:rFonts w:ascii="Times New Roman"/>
                <w:b w:val="false"/>
                <w:i w:val="false"/>
                <w:color w:val="000000"/>
                <w:sz w:val="20"/>
              </w:rPr>
              <w:t>
в
</w:t>
            </w:r>
            <w:r>
              <w:br/>
            </w:r>
            <w:r>
              <w:rPr>
                <w:rFonts w:ascii="Times New Roman"/>
                <w:b w:val="false"/>
                <w:i w:val="false"/>
                <w:color w:val="000000"/>
                <w:sz w:val="20"/>
              </w:rPr>
              <w:t>
месяц
</w:t>
            </w:r>
          </w:p>
        </w:tc>
        <w:tc>
          <w:tcPr>
            <w:tcW w:w="160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Фонд по
</w:t>
            </w:r>
            <w:r>
              <w:br/>
            </w:r>
            <w:r>
              <w:rPr>
                <w:rFonts w:ascii="Times New Roman"/>
                <w:b w:val="false"/>
                <w:i w:val="false"/>
                <w:color w:val="000000"/>
                <w:sz w:val="20"/>
              </w:rPr>
              <w:t>
долж-
</w:t>
            </w:r>
            <w:r>
              <w:br/>
            </w:r>
            <w:r>
              <w:rPr>
                <w:rFonts w:ascii="Times New Roman"/>
                <w:b w:val="false"/>
                <w:i w:val="false"/>
                <w:color w:val="000000"/>
                <w:sz w:val="20"/>
              </w:rPr>
              <w:t>
ност.
</w:t>
            </w:r>
            <w:r>
              <w:br/>
            </w:r>
            <w:r>
              <w:rPr>
                <w:rFonts w:ascii="Times New Roman"/>
                <w:b w:val="false"/>
                <w:i w:val="false"/>
                <w:color w:val="000000"/>
                <w:sz w:val="20"/>
              </w:rPr>
              <w:t>
окладу
</w:t>
            </w:r>
            <w:r>
              <w:br/>
            </w:r>
            <w:r>
              <w:rPr>
                <w:rFonts w:ascii="Times New Roman"/>
                <w:b w:val="false"/>
                <w:i w:val="false"/>
                <w:color w:val="000000"/>
                <w:sz w:val="20"/>
              </w:rPr>
              <w:t>
в год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Надбавка за
</w:t>
            </w:r>
            <w:r>
              <w:br/>
            </w:r>
            <w:r>
              <w:rPr>
                <w:rFonts w:ascii="Times New Roman"/>
                <w:b w:val="false"/>
                <w:i w:val="false"/>
                <w:color w:val="000000"/>
                <w:sz w:val="20"/>
              </w:rPr>
              <w:t>
особые
</w:t>
            </w:r>
            <w:r>
              <w:br/>
            </w:r>
            <w:r>
              <w:rPr>
                <w:rFonts w:ascii="Times New Roman"/>
                <w:b w:val="false"/>
                <w:i w:val="false"/>
                <w:color w:val="000000"/>
                <w:sz w:val="20"/>
              </w:rPr>
              <w:t>
условия
</w:t>
            </w:r>
            <w:r>
              <w:br/>
            </w:r>
            <w:r>
              <w:rPr>
                <w:rFonts w:ascii="Times New Roman"/>
                <w:b w:val="false"/>
                <w:i w:val="false"/>
                <w:color w:val="000000"/>
                <w:sz w:val="20"/>
              </w:rPr>
              <w:t>
службы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Надбавка за
</w:t>
            </w:r>
            <w:r>
              <w:br/>
            </w:r>
            <w:r>
              <w:rPr>
                <w:rFonts w:ascii="Times New Roman"/>
                <w:b w:val="false"/>
                <w:i w:val="false"/>
                <w:color w:val="000000"/>
                <w:sz w:val="20"/>
              </w:rPr>
              <w:t>
выслугу лет
</w:t>
            </w:r>
            <w:r>
              <w:br/>
            </w:r>
            <w:r>
              <w:rPr>
                <w:rFonts w:ascii="Times New Roman"/>
                <w:b w:val="false"/>
                <w:i w:val="false"/>
                <w:color w:val="000000"/>
                <w:sz w:val="20"/>
              </w:rPr>
              <w:t>
30 %
</w:t>
            </w:r>
          </w:p>
        </w:tc>
        <w:tc>
          <w:tcPr>
            <w:tcW w:w="14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Премия
</w:t>
            </w:r>
            <w:r>
              <w:br/>
            </w:r>
            <w:r>
              <w:rPr>
                <w:rFonts w:ascii="Times New Roman"/>
                <w:b w:val="false"/>
                <w:i w:val="false"/>
                <w:color w:val="000000"/>
                <w:sz w:val="20"/>
              </w:rPr>
              <w:t>
по ре-
</w:t>
            </w:r>
            <w:r>
              <w:br/>
            </w:r>
            <w:r>
              <w:rPr>
                <w:rFonts w:ascii="Times New Roman"/>
                <w:b w:val="false"/>
                <w:i w:val="false"/>
                <w:color w:val="000000"/>
                <w:sz w:val="20"/>
              </w:rPr>
              <w:t>
зуль-
</w:t>
            </w:r>
            <w:r>
              <w:br/>
            </w:r>
            <w:r>
              <w:rPr>
                <w:rFonts w:ascii="Times New Roman"/>
                <w:b w:val="false"/>
                <w:i w:val="false"/>
                <w:color w:val="000000"/>
                <w:sz w:val="20"/>
              </w:rPr>
              <w:t>
татам
</w:t>
            </w:r>
            <w:r>
              <w:br/>
            </w:r>
            <w:r>
              <w:rPr>
                <w:rFonts w:ascii="Times New Roman"/>
                <w:b w:val="false"/>
                <w:i w:val="false"/>
                <w:color w:val="000000"/>
                <w:sz w:val="20"/>
              </w:rPr>
              <w:t>
работы
</w:t>
            </w:r>
            <w:r>
              <w:br/>
            </w:r>
            <w:r>
              <w:rPr>
                <w:rFonts w:ascii="Times New Roman"/>
                <w:b w:val="false"/>
                <w:i w:val="false"/>
                <w:color w:val="000000"/>
                <w:sz w:val="20"/>
              </w:rPr>
              <w:t>
(3
</w:t>
            </w:r>
            <w:r>
              <w:br/>
            </w:r>
            <w:r>
              <w:rPr>
                <w:rFonts w:ascii="Times New Roman"/>
                <w:b w:val="false"/>
                <w:i w:val="false"/>
                <w:color w:val="000000"/>
                <w:sz w:val="20"/>
              </w:rPr>
              <w:t>
оклада
</w:t>
            </w:r>
            <w:r>
              <w:br/>
            </w:r>
            <w:r>
              <w:rPr>
                <w:rFonts w:ascii="Times New Roman"/>
                <w:b w:val="false"/>
                <w:i w:val="false"/>
                <w:color w:val="000000"/>
                <w:sz w:val="20"/>
              </w:rPr>
              <w:t>
в год)
</w:t>
            </w:r>
          </w:p>
        </w:tc>
        <w:tc>
          <w:tcPr>
            <w:tcW w:w="153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
</w:t>
            </w:r>
            <w:r>
              <w:br/>
            </w:r>
            <w:r>
              <w:rPr>
                <w:rFonts w:ascii="Times New Roman"/>
                <w:b w:val="false"/>
                <w:i w:val="false"/>
                <w:color w:val="000000"/>
                <w:sz w:val="20"/>
              </w:rPr>
              <w:t>
риаль-
</w:t>
            </w:r>
            <w:r>
              <w:br/>
            </w:r>
            <w:r>
              <w:rPr>
                <w:rFonts w:ascii="Times New Roman"/>
                <w:b w:val="false"/>
                <w:i w:val="false"/>
                <w:color w:val="000000"/>
                <w:sz w:val="20"/>
              </w:rPr>
              <w:t>
ная
</w:t>
            </w:r>
            <w:r>
              <w:br/>
            </w:r>
            <w:r>
              <w:rPr>
                <w:rFonts w:ascii="Times New Roman"/>
                <w:b w:val="false"/>
                <w:i w:val="false"/>
                <w:color w:val="000000"/>
                <w:sz w:val="20"/>
              </w:rPr>
              <w:t>
помощь
</w:t>
            </w:r>
            <w:r>
              <w:br/>
            </w:r>
            <w:r>
              <w:rPr>
                <w:rFonts w:ascii="Times New Roman"/>
                <w:b w:val="false"/>
                <w:i w:val="false"/>
                <w:color w:val="000000"/>
                <w:sz w:val="20"/>
              </w:rPr>
              <w:t>
(2
</w:t>
            </w:r>
            <w:r>
              <w:br/>
            </w:r>
            <w:r>
              <w:rPr>
                <w:rFonts w:ascii="Times New Roman"/>
                <w:b w:val="false"/>
                <w:i w:val="false"/>
                <w:color w:val="000000"/>
                <w:sz w:val="20"/>
              </w:rPr>
              <w:t>
оклада
</w:t>
            </w:r>
            <w:r>
              <w:br/>
            </w:r>
            <w:r>
              <w:rPr>
                <w:rFonts w:ascii="Times New Roman"/>
                <w:b w:val="false"/>
                <w:i w:val="false"/>
                <w:color w:val="000000"/>
                <w:sz w:val="20"/>
              </w:rPr>
              <w:t>
в год)
</w:t>
            </w:r>
          </w:p>
        </w:tc>
        <w:tc>
          <w:tcPr>
            <w:tcW w:w="153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Надбав-
</w:t>
            </w:r>
            <w:r>
              <w:br/>
            </w:r>
            <w:r>
              <w:rPr>
                <w:rFonts w:ascii="Times New Roman"/>
                <w:b w:val="false"/>
                <w:i w:val="false"/>
                <w:color w:val="000000"/>
                <w:sz w:val="20"/>
              </w:rPr>
              <w:t>
ка за
</w:t>
            </w:r>
            <w:r>
              <w:br/>
            </w:r>
            <w:r>
              <w:rPr>
                <w:rFonts w:ascii="Times New Roman"/>
                <w:b w:val="false"/>
                <w:i w:val="false"/>
                <w:color w:val="000000"/>
                <w:sz w:val="20"/>
              </w:rPr>
              <w:t>
квали-
</w:t>
            </w:r>
            <w:r>
              <w:br/>
            </w:r>
            <w:r>
              <w:rPr>
                <w:rFonts w:ascii="Times New Roman"/>
                <w:b w:val="false"/>
                <w:i w:val="false"/>
                <w:color w:val="000000"/>
                <w:sz w:val="20"/>
              </w:rPr>
              <w:t>
фикацию
</w:t>
            </w:r>
          </w:p>
        </w:tc>
        <w:tc>
          <w:tcPr>
            <w:tcW w:w="167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Годовой
</w:t>
            </w:r>
            <w:r>
              <w:br/>
            </w:r>
            <w:r>
              <w:rPr>
                <w:rFonts w:ascii="Times New Roman"/>
                <w:b w:val="false"/>
                <w:i w:val="false"/>
                <w:color w:val="000000"/>
                <w:sz w:val="20"/>
              </w:rPr>
              <w:t>
фонд
</w:t>
            </w:r>
            <w:r>
              <w:br/>
            </w:r>
            <w:r>
              <w:rPr>
                <w:rFonts w:ascii="Times New Roman"/>
                <w:b w:val="false"/>
                <w:i w:val="false"/>
                <w:color w:val="000000"/>
                <w:sz w:val="20"/>
              </w:rPr>
              <w:t>
оплаты
</w:t>
            </w:r>
            <w:r>
              <w:br/>
            </w:r>
            <w:r>
              <w:rPr>
                <w:rFonts w:ascii="Times New Roman"/>
                <w:b w:val="false"/>
                <w:i w:val="false"/>
                <w:color w:val="000000"/>
                <w:sz w:val="20"/>
              </w:rPr>
              <w:t>
труда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в
</w:t>
            </w:r>
            <w:r>
              <w:br/>
            </w:r>
            <w:r>
              <w:rPr>
                <w:rFonts w:ascii="Times New Roman"/>
                <w:b w:val="false"/>
                <w:i w:val="false"/>
                <w:color w:val="000000"/>
                <w:sz w:val="20"/>
              </w:rPr>
              <w:t>
рублях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в
</w:t>
            </w:r>
            <w:r>
              <w:br/>
            </w:r>
            <w:r>
              <w:rPr>
                <w:rFonts w:ascii="Times New Roman"/>
                <w:b w:val="false"/>
                <w:i w:val="false"/>
                <w:color w:val="000000"/>
                <w:sz w:val="20"/>
              </w:rPr>
              <w:t>
рублях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Началь-
</w:t>
            </w:r>
            <w:r>
              <w:br/>
            </w:r>
            <w:r>
              <w:rPr>
                <w:rFonts w:ascii="Times New Roman"/>
                <w:b w:val="false"/>
                <w:i w:val="false"/>
                <w:color w:val="000000"/>
                <w:sz w:val="20"/>
              </w:rPr>
              <w:t>
ник
</w:t>
            </w:r>
            <w:r>
              <w:br/>
            </w:r>
            <w:r>
              <w:rPr>
                <w:rFonts w:ascii="Times New Roman"/>
                <w:b w:val="false"/>
                <w:i w:val="false"/>
                <w:color w:val="000000"/>
                <w:sz w:val="20"/>
              </w:rPr>
              <w:t>
управ-
</w:t>
            </w:r>
            <w:r>
              <w:br/>
            </w:r>
            <w:r>
              <w:rPr>
                <w:rFonts w:ascii="Times New Roman"/>
                <w:b w:val="false"/>
                <w:i w:val="false"/>
                <w:color w:val="000000"/>
                <w:sz w:val="20"/>
              </w:rPr>
              <w:t>
ления
</w:t>
            </w:r>
          </w:p>
        </w:tc>
        <w:tc>
          <w:tcPr>
            <w:tcW w:w="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4140
</w:t>
            </w:r>
          </w:p>
        </w:tc>
        <w:tc>
          <w:tcPr>
            <w:tcW w:w="16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49680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16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86940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14904
</w:t>
            </w:r>
          </w:p>
        </w:tc>
        <w:tc>
          <w:tcPr>
            <w:tcW w:w="1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12420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8280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16200
</w:t>
            </w:r>
          </w:p>
        </w:tc>
        <w:tc>
          <w:tcPr>
            <w:tcW w:w="16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188424
</w:t>
            </w:r>
          </w:p>
        </w:tc>
      </w:tr>
      <w:tr>
        <w:trPr>
          <w:trHeight w:val="90" w:hRule="atLeast"/>
        </w:trPr>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w:t>
            </w:r>
            <w:r>
              <w:br/>
            </w:r>
            <w:r>
              <w:rPr>
                <w:rFonts w:ascii="Times New Roman"/>
                <w:b w:val="false"/>
                <w:i w:val="false"/>
                <w:color w:val="000000"/>
                <w:sz w:val="20"/>
              </w:rPr>
              <w:t>
ник
</w:t>
            </w:r>
          </w:p>
        </w:tc>
        <w:tc>
          <w:tcPr>
            <w:tcW w:w="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3240
</w:t>
            </w:r>
          </w:p>
        </w:tc>
        <w:tc>
          <w:tcPr>
            <w:tcW w:w="16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38880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6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52488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11664
</w:t>
            </w:r>
          </w:p>
        </w:tc>
        <w:tc>
          <w:tcPr>
            <w:tcW w:w="1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9720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6480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11880
</w:t>
            </w:r>
          </w:p>
        </w:tc>
        <w:tc>
          <w:tcPr>
            <w:tcW w:w="16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131112
</w:t>
            </w:r>
          </w:p>
        </w:tc>
      </w:tr>
      <w:tr>
        <w:trPr>
          <w:trHeight w:val="90" w:hRule="atLeast"/>
        </w:trPr>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Консу-
</w:t>
            </w:r>
            <w:r>
              <w:br/>
            </w:r>
            <w:r>
              <w:rPr>
                <w:rFonts w:ascii="Times New Roman"/>
                <w:b w:val="false"/>
                <w:i w:val="false"/>
                <w:color w:val="000000"/>
                <w:sz w:val="20"/>
              </w:rPr>
              <w:t>
льтант
</w:t>
            </w:r>
          </w:p>
        </w:tc>
        <w:tc>
          <w:tcPr>
            <w:tcW w:w="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3060
</w:t>
            </w:r>
          </w:p>
        </w:tc>
        <w:tc>
          <w:tcPr>
            <w:tcW w:w="16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36720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6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38556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11016
</w:t>
            </w:r>
          </w:p>
        </w:tc>
        <w:tc>
          <w:tcPr>
            <w:tcW w:w="1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9180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6120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10800
</w:t>
            </w:r>
          </w:p>
        </w:tc>
        <w:tc>
          <w:tcPr>
            <w:tcW w:w="16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112392
</w:t>
            </w:r>
          </w:p>
        </w:tc>
      </w:tr>
      <w:tr>
        <w:trPr>
          <w:trHeight w:val="90" w:hRule="atLeast"/>
        </w:trPr>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
</w:t>
            </w:r>
            <w:r>
              <w:br/>
            </w:r>
            <w:r>
              <w:rPr>
                <w:rFonts w:ascii="Times New Roman"/>
                <w:b w:val="false"/>
                <w:i w:val="false"/>
                <w:color w:val="000000"/>
                <w:sz w:val="20"/>
              </w:rPr>
              <w:t>
алист-
</w:t>
            </w:r>
            <w:r>
              <w:br/>
            </w:r>
            <w:r>
              <w:rPr>
                <w:rFonts w:ascii="Times New Roman"/>
                <w:b w:val="false"/>
                <w:i w:val="false"/>
                <w:color w:val="000000"/>
                <w:sz w:val="20"/>
              </w:rPr>
              <w:t>
эксперт
</w:t>
            </w:r>
          </w:p>
        </w:tc>
        <w:tc>
          <w:tcPr>
            <w:tcW w:w="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5760
</w:t>
            </w:r>
          </w:p>
        </w:tc>
        <w:tc>
          <w:tcPr>
            <w:tcW w:w="16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69120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6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72576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20736
</w:t>
            </w:r>
          </w:p>
        </w:tc>
        <w:tc>
          <w:tcPr>
            <w:tcW w:w="1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17280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11520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19440
</w:t>
            </w:r>
          </w:p>
        </w:tc>
        <w:tc>
          <w:tcPr>
            <w:tcW w:w="16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210672
</w:t>
            </w:r>
          </w:p>
        </w:tc>
      </w:tr>
      <w:tr>
        <w:trPr>
          <w:trHeight w:val="90" w:hRule="atLeast"/>
        </w:trPr>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Рефе-
</w:t>
            </w:r>
            <w:r>
              <w:br/>
            </w:r>
            <w:r>
              <w:rPr>
                <w:rFonts w:ascii="Times New Roman"/>
                <w:b w:val="false"/>
                <w:i w:val="false"/>
                <w:color w:val="000000"/>
                <w:sz w:val="20"/>
              </w:rPr>
              <w:t>
рент
</w:t>
            </w:r>
            <w:r>
              <w:br/>
            </w:r>
            <w:r>
              <w:rPr>
                <w:rFonts w:ascii="Times New Roman"/>
                <w:b w:val="false"/>
                <w:i w:val="false"/>
                <w:color w:val="000000"/>
                <w:sz w:val="20"/>
              </w:rPr>
              <w:t>
(веду-
</w:t>
            </w:r>
            <w:r>
              <w:br/>
            </w:r>
            <w:r>
              <w:rPr>
                <w:rFonts w:ascii="Times New Roman"/>
                <w:b w:val="false"/>
                <w:i w:val="false"/>
                <w:color w:val="000000"/>
                <w:sz w:val="20"/>
              </w:rPr>
              <w:t>
щий
</w:t>
            </w:r>
            <w:r>
              <w:br/>
            </w:r>
            <w:r>
              <w:rPr>
                <w:rFonts w:ascii="Times New Roman"/>
                <w:b w:val="false"/>
                <w:i w:val="false"/>
                <w:color w:val="000000"/>
                <w:sz w:val="20"/>
              </w:rPr>
              <w:t>
специ-
</w:t>
            </w:r>
            <w:r>
              <w:br/>
            </w:r>
            <w:r>
              <w:rPr>
                <w:rFonts w:ascii="Times New Roman"/>
                <w:b w:val="false"/>
                <w:i w:val="false"/>
                <w:color w:val="000000"/>
                <w:sz w:val="20"/>
              </w:rPr>
              <w:t>
алист)
</w:t>
            </w:r>
          </w:p>
        </w:tc>
        <w:tc>
          <w:tcPr>
            <w:tcW w:w="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1980
</w:t>
            </w:r>
          </w:p>
        </w:tc>
        <w:tc>
          <w:tcPr>
            <w:tcW w:w="16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23760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6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17820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7128
</w:t>
            </w:r>
          </w:p>
        </w:tc>
        <w:tc>
          <w:tcPr>
            <w:tcW w:w="1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5940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8100
</w:t>
            </w:r>
          </w:p>
        </w:tc>
        <w:tc>
          <w:tcPr>
            <w:tcW w:w="16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66708
</w:t>
            </w:r>
          </w:p>
        </w:tc>
      </w:tr>
      <w:tr>
        <w:trPr>
          <w:trHeight w:val="90" w:hRule="atLeast"/>
        </w:trPr>
        <w:tc>
          <w:tcPr>
            <w:tcW w:w="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18180
</w:t>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218160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268380
</w:t>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65448
</w:t>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54540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36360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66420
</w:t>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709308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расходов на обеспечение деятельности Координационного совета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генеральных прокуроров государств-участников СНГ на 2003 год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фонд оплаты труда внештатных сотрудников)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(руб.)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2427"/>
        <w:gridCol w:w="2478"/>
        <w:gridCol w:w="1832"/>
        <w:gridCol w:w="2828"/>
        <w:gridCol w:w="2583"/>
      </w:tblGrid>
      <w:tr>
        <w:trPr>
          <w:trHeight w:val="90" w:hRule="atLeast"/>
        </w:trPr>
        <w:tc>
          <w:tcPr>
            <w:tcW w:w="1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должности
</w:t>
            </w:r>
          </w:p>
        </w:tc>
        <w:tc>
          <w:tcPr>
            <w:tcW w:w="2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w:t>
            </w:r>
            <w:r>
              <w:br/>
            </w:r>
            <w:r>
              <w:rPr>
                <w:rFonts w:ascii="Times New Roman"/>
                <w:b w:val="false"/>
                <w:i w:val="false"/>
                <w:color w:val="000000"/>
                <w:sz w:val="20"/>
              </w:rPr>
              <w:t>
должностей
</w:t>
            </w:r>
          </w:p>
        </w:tc>
        <w:tc>
          <w:tcPr>
            <w:tcW w:w="2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Должностной
</w:t>
            </w:r>
            <w:r>
              <w:br/>
            </w:r>
            <w:r>
              <w:rPr>
                <w:rFonts w:ascii="Times New Roman"/>
                <w:b w:val="false"/>
                <w:i w:val="false"/>
                <w:color w:val="000000"/>
                <w:sz w:val="20"/>
              </w:rPr>
              <w:t>
оклад в месяц
</w:t>
            </w:r>
          </w:p>
        </w:tc>
        <w:tc>
          <w:tcPr>
            <w:tcW w:w="18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долж-
</w:t>
            </w:r>
            <w:r>
              <w:br/>
            </w:r>
            <w:r>
              <w:rPr>
                <w:rFonts w:ascii="Times New Roman"/>
                <w:b w:val="false"/>
                <w:i w:val="false"/>
                <w:color w:val="000000"/>
                <w:sz w:val="20"/>
              </w:rPr>
              <w:t>
ностному
</w:t>
            </w:r>
            <w:r>
              <w:br/>
            </w:r>
            <w:r>
              <w:rPr>
                <w:rFonts w:ascii="Times New Roman"/>
                <w:b w:val="false"/>
                <w:i w:val="false"/>
                <w:color w:val="000000"/>
                <w:sz w:val="20"/>
              </w:rPr>
              <w:t>
окладу в
</w:t>
            </w:r>
            <w:r>
              <w:br/>
            </w:r>
            <w:r>
              <w:rPr>
                <w:rFonts w:ascii="Times New Roman"/>
                <w:b w:val="false"/>
                <w:i w:val="false"/>
                <w:color w:val="000000"/>
                <w:sz w:val="20"/>
              </w:rPr>
              <w:t>
год
</w:t>
            </w:r>
          </w:p>
        </w:tc>
        <w:tc>
          <w:tcPr>
            <w:tcW w:w="2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Надбавки,
</w:t>
            </w:r>
            <w:r>
              <w:br/>
            </w:r>
            <w:r>
              <w:rPr>
                <w:rFonts w:ascii="Times New Roman"/>
                <w:b w:val="false"/>
                <w:i w:val="false"/>
                <w:color w:val="000000"/>
                <w:sz w:val="20"/>
              </w:rPr>
              <w:t>
премии,
</w:t>
            </w:r>
            <w:r>
              <w:br/>
            </w:r>
            <w:r>
              <w:rPr>
                <w:rFonts w:ascii="Times New Roman"/>
                <w:b w:val="false"/>
                <w:i w:val="false"/>
                <w:color w:val="000000"/>
                <w:sz w:val="20"/>
              </w:rPr>
              <w:t>
материальная
</w:t>
            </w:r>
            <w:r>
              <w:br/>
            </w:r>
            <w:r>
              <w:rPr>
                <w:rFonts w:ascii="Times New Roman"/>
                <w:b w:val="false"/>
                <w:i w:val="false"/>
                <w:color w:val="000000"/>
                <w:sz w:val="20"/>
              </w:rPr>
              <w:t>
помощь
</w:t>
            </w:r>
            <w:r>
              <w:br/>
            </w:r>
            <w:r>
              <w:rPr>
                <w:rFonts w:ascii="Times New Roman"/>
                <w:b w:val="false"/>
                <w:i w:val="false"/>
                <w:color w:val="000000"/>
                <w:sz w:val="20"/>
              </w:rPr>
              <w:t>
(7,5 оклада)
</w:t>
            </w:r>
          </w:p>
        </w:tc>
        <w:tc>
          <w:tcPr>
            <w:tcW w:w="2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 год
</w:t>
            </w:r>
          </w:p>
        </w:tc>
      </w:tr>
      <w:tr>
        <w:trPr>
          <w:trHeight w:val="90" w:hRule="atLeast"/>
        </w:trPr>
        <w:tc>
          <w:tcPr>
            <w:tcW w:w="1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Водитель
</w:t>
            </w:r>
          </w:p>
        </w:tc>
        <w:tc>
          <w:tcPr>
            <w:tcW w:w="2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8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13200
</w:t>
            </w:r>
          </w:p>
        </w:tc>
        <w:tc>
          <w:tcPr>
            <w:tcW w:w="2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8250
</w:t>
            </w:r>
          </w:p>
        </w:tc>
        <w:tc>
          <w:tcPr>
            <w:tcW w:w="2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21450
</w:t>
            </w:r>
          </w:p>
        </w:tc>
      </w:tr>
      <w:tr>
        <w:trPr>
          <w:trHeight w:val="90" w:hRule="atLeast"/>
        </w:trPr>
        <w:tc>
          <w:tcPr>
            <w:tcW w:w="1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Уборщик
</w:t>
            </w:r>
          </w:p>
        </w:tc>
        <w:tc>
          <w:tcPr>
            <w:tcW w:w="2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8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
</w:t>
            </w:r>
          </w:p>
        </w:tc>
        <w:tc>
          <w:tcPr>
            <w:tcW w:w="2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3375
</w:t>
            </w:r>
          </w:p>
        </w:tc>
        <w:tc>
          <w:tcPr>
            <w:tcW w:w="2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8775
</w:t>
            </w:r>
          </w:p>
        </w:tc>
      </w:tr>
      <w:tr>
        <w:trPr>
          <w:trHeight w:val="90" w:hRule="atLeast"/>
        </w:trPr>
        <w:tc>
          <w:tcPr>
            <w:tcW w:w="1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Курьер
</w:t>
            </w:r>
          </w:p>
        </w:tc>
        <w:tc>
          <w:tcPr>
            <w:tcW w:w="2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8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
</w:t>
            </w:r>
          </w:p>
        </w:tc>
        <w:tc>
          <w:tcPr>
            <w:tcW w:w="2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3375
</w:t>
            </w:r>
          </w:p>
        </w:tc>
        <w:tc>
          <w:tcPr>
            <w:tcW w:w="2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8775
</w:t>
            </w:r>
          </w:p>
        </w:tc>
      </w:tr>
      <w:tr>
        <w:trPr>
          <w:trHeight w:val="90" w:hRule="atLeast"/>
        </w:trPr>
        <w:tc>
          <w:tcPr>
            <w:tcW w:w="1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2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8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24000
</w:t>
            </w:r>
          </w:p>
        </w:tc>
        <w:tc>
          <w:tcPr>
            <w:tcW w:w="2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2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39000
</w:t>
            </w:r>
          </w:p>
        </w:tc>
      </w:tr>
    </w:tbl>
    <w:p>
      <w:pPr>
        <w:spacing w:after="0"/>
        <w:ind w:left="0"/>
        <w:jc w:val="both"/>
      </w:pPr>
      <w:r>
        <w:rPr>
          <w:rFonts w:ascii="Times New Roman"/>
          <w:b w:val="false"/>
          <w:i w:val="false"/>
          <w:color w:val="000000"/>
          <w:sz w:val="28"/>
        </w:rPr>
        <w:t>
      Кроме того, оплата по трудовым соглашениям за услуги программистов, связистов, электромонтеров и др. по мере необходимости - 10 000 рублей в год
</w:t>
      </w:r>
    </w:p>
    <w:p>
      <w:pPr>
        <w:spacing w:after="0"/>
        <w:ind w:left="0"/>
        <w:jc w:val="both"/>
      </w:pPr>
      <w:r>
        <w:rPr>
          <w:rFonts w:ascii="Times New Roman"/>
          <w:b w:val="false"/>
          <w:i w:val="false"/>
          <w:color w:val="000000"/>
          <w:sz w:val="28"/>
        </w:rPr>
        <w:t>
      Всего фонд оплаты труда для внештатных сотрудников - 49 000 рублей.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потребности Секретариата КСГП в горюче-смазочных материалах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2003 год (код 110340)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расходы на бензин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gridCol w:w="1268"/>
        <w:gridCol w:w="2194"/>
        <w:gridCol w:w="2457"/>
        <w:gridCol w:w="1829"/>
        <w:gridCol w:w="1606"/>
        <w:gridCol w:w="1623"/>
      </w:tblGrid>
      <w:tr>
        <w:trPr>
          <w:trHeight w:val="450" w:hRule="atLeast"/>
        </w:trPr>
        <w:tc>
          <w:tcPr>
            <w:tcW w:w="31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Марка автомобиля
</w:t>
            </w:r>
          </w:p>
        </w:tc>
        <w:tc>
          <w:tcPr>
            <w:tcW w:w="1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
</w:t>
            </w:r>
            <w:r>
              <w:br/>
            </w:r>
            <w:r>
              <w:rPr>
                <w:rFonts w:ascii="Times New Roman"/>
                <w:b w:val="false"/>
                <w:i w:val="false"/>
                <w:color w:val="000000"/>
                <w:sz w:val="20"/>
              </w:rPr>
              <w:t>
чество
</w:t>
            </w:r>
          </w:p>
        </w:tc>
        <w:tc>
          <w:tcPr>
            <w:tcW w:w="2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Пробег 1
</w:t>
            </w:r>
            <w:r>
              <w:br/>
            </w:r>
            <w:r>
              <w:rPr>
                <w:rFonts w:ascii="Times New Roman"/>
                <w:b w:val="false"/>
                <w:i w:val="false"/>
                <w:color w:val="000000"/>
                <w:sz w:val="20"/>
              </w:rPr>
              <w:t>
а/м за 12
</w:t>
            </w:r>
            <w:r>
              <w:br/>
            </w:r>
            <w:r>
              <w:rPr>
                <w:rFonts w:ascii="Times New Roman"/>
                <w:b w:val="false"/>
                <w:i w:val="false"/>
                <w:color w:val="000000"/>
                <w:sz w:val="20"/>
              </w:rPr>
              <w:t>
месяцев
</w:t>
            </w:r>
            <w:r>
              <w:br/>
            </w:r>
            <w:r>
              <w:rPr>
                <w:rFonts w:ascii="Times New Roman"/>
                <w:b w:val="false"/>
                <w:i w:val="false"/>
                <w:color w:val="000000"/>
                <w:sz w:val="20"/>
              </w:rPr>
              <w:t>
тыс/км
</w:t>
            </w:r>
          </w:p>
        </w:tc>
        <w:tc>
          <w:tcPr>
            <w:tcW w:w="24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
</w:t>
            </w:r>
            <w:r>
              <w:br/>
            </w:r>
            <w:r>
              <w:rPr>
                <w:rFonts w:ascii="Times New Roman"/>
                <w:b w:val="false"/>
                <w:i w:val="false"/>
                <w:color w:val="000000"/>
                <w:sz w:val="20"/>
              </w:rPr>
              <w:t>
расхода
</w:t>
            </w:r>
            <w:r>
              <w:br/>
            </w:r>
            <w:r>
              <w:rPr>
                <w:rFonts w:ascii="Times New Roman"/>
                <w:b w:val="false"/>
                <w:i w:val="false"/>
                <w:color w:val="000000"/>
                <w:sz w:val="20"/>
              </w:rPr>
              <w:t>
горючего на
</w:t>
            </w:r>
            <w:r>
              <w:br/>
            </w:r>
            <w:r>
              <w:rPr>
                <w:rFonts w:ascii="Times New Roman"/>
                <w:b w:val="false"/>
                <w:i w:val="false"/>
                <w:color w:val="000000"/>
                <w:sz w:val="20"/>
              </w:rPr>
              <w:t>
100 км.
</w:t>
            </w:r>
          </w:p>
        </w:tc>
        <w:tc>
          <w:tcPr>
            <w:tcW w:w="18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Общее
</w:t>
            </w:r>
            <w:r>
              <w:br/>
            </w:r>
            <w:r>
              <w:rPr>
                <w:rFonts w:ascii="Times New Roman"/>
                <w:b w:val="false"/>
                <w:i w:val="false"/>
                <w:color w:val="000000"/>
                <w:sz w:val="20"/>
              </w:rPr>
              <w:t>
коли-
</w:t>
            </w:r>
            <w:r>
              <w:br/>
            </w:r>
            <w:r>
              <w:rPr>
                <w:rFonts w:ascii="Times New Roman"/>
                <w:b w:val="false"/>
                <w:i w:val="false"/>
                <w:color w:val="000000"/>
                <w:sz w:val="20"/>
              </w:rPr>
              <w:t>
чество
</w:t>
            </w:r>
            <w:r>
              <w:br/>
            </w:r>
            <w:r>
              <w:rPr>
                <w:rFonts w:ascii="Times New Roman"/>
                <w:b w:val="false"/>
                <w:i w:val="false"/>
                <w:color w:val="000000"/>
                <w:sz w:val="20"/>
              </w:rPr>
              <w:t>
горючего
</w:t>
            </w:r>
            <w:r>
              <w:br/>
            </w:r>
            <w:r>
              <w:rPr>
                <w:rFonts w:ascii="Times New Roman"/>
                <w:b w:val="false"/>
                <w:i w:val="false"/>
                <w:color w:val="000000"/>
                <w:sz w:val="20"/>
              </w:rPr>
              <w:t>
(литр)
</w:t>
            </w:r>
          </w:p>
        </w:tc>
        <w:tc>
          <w:tcPr>
            <w:tcW w:w="16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Ст-ть
</w:t>
            </w:r>
            <w:r>
              <w:br/>
            </w:r>
            <w:r>
              <w:rPr>
                <w:rFonts w:ascii="Times New Roman"/>
                <w:b w:val="false"/>
                <w:i w:val="false"/>
                <w:color w:val="000000"/>
                <w:sz w:val="20"/>
              </w:rPr>
              <w:t>
горючего
</w:t>
            </w:r>
            <w:r>
              <w:br/>
            </w:r>
            <w:r>
              <w:rPr>
                <w:rFonts w:ascii="Times New Roman"/>
                <w:b w:val="false"/>
                <w:i w:val="false"/>
                <w:color w:val="000000"/>
                <w:sz w:val="20"/>
              </w:rPr>
              <w:t>
(руб.)
</w:t>
            </w:r>
          </w:p>
        </w:tc>
        <w:tc>
          <w:tcPr>
            <w:tcW w:w="16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(руб.)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ГАЗ-3102            1        25,2      17 литров     4230     10,0     
</w:t>
            </w:r>
            <w:r>
              <w:rPr>
                <w:rFonts w:ascii="Times New Roman"/>
                <w:b/>
                <w:i w:val="false"/>
                <w:color w:val="000000"/>
                <w:sz w:val="20"/>
              </w:rPr>
              <w:t>
41300
</w:t>
            </w:r>
            <w:r>
              <w:rPr>
                <w:rFonts w:ascii="Times New Roman"/>
                <w:b w:val="false"/>
                <w:i w:val="false"/>
                <w:color w:val="000000"/>
                <w:sz w:val="20"/>
              </w:rPr>
              <w:t>
</w:t>
            </w:r>
          </w:p>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лето (7 месяцев)             14,7     16.2 литра*    2382     10,0     
</w:t>
            </w:r>
            <w:r>
              <w:rPr>
                <w:rFonts w:ascii="Times New Roman"/>
                <w:b/>
                <w:i w:val="false"/>
                <w:color w:val="000000"/>
                <w:sz w:val="20"/>
              </w:rPr>
              <w:t>
23820
</w:t>
            </w:r>
            <w:r>
              <w:rPr>
                <w:rFonts w:ascii="Times New Roman"/>
                <w:b w:val="false"/>
                <w:i w:val="false"/>
                <w:color w:val="000000"/>
                <w:sz w:val="20"/>
              </w:rPr>
              <w:t>
</w:t>
            </w:r>
          </w:p>
          <w:p>
            <w:pPr>
              <w:spacing w:after="20"/>
              <w:ind w:left="20"/>
              <w:jc w:val="both"/>
            </w:pPr>
            <w:r>
              <w:rPr>
                <w:rFonts w:ascii="Times New Roman"/>
                <w:b w:val="false"/>
                <w:i w:val="false"/>
                <w:color w:val="000000"/>
                <w:sz w:val="20"/>
              </w:rPr>
              <w:t>
зима (5 месяцев)             10,5     17,6 литра**   1848     10,0     
</w:t>
            </w:r>
            <w:r>
              <w:rPr>
                <w:rFonts w:ascii="Times New Roman"/>
                <w:b/>
                <w:i w:val="false"/>
                <w:color w:val="000000"/>
                <w:sz w:val="20"/>
              </w:rPr>
              <w:t>
18480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расходы на масло моторное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290"/>
        <w:gridCol w:w="2213"/>
        <w:gridCol w:w="2439"/>
        <w:gridCol w:w="1821"/>
        <w:gridCol w:w="1586"/>
        <w:gridCol w:w="1638"/>
      </w:tblGrid>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Марка автомобиля
</w:t>
            </w:r>
          </w:p>
        </w:tc>
        <w:tc>
          <w:tcPr>
            <w:tcW w:w="1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
</w:t>
            </w:r>
            <w:r>
              <w:br/>
            </w:r>
            <w:r>
              <w:rPr>
                <w:rFonts w:ascii="Times New Roman"/>
                <w:b w:val="false"/>
                <w:i w:val="false"/>
                <w:color w:val="000000"/>
                <w:sz w:val="20"/>
              </w:rPr>
              <w:t>
чество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w:t>
            </w:r>
            <w:r>
              <w:br/>
            </w:r>
            <w:r>
              <w:rPr>
                <w:rFonts w:ascii="Times New Roman"/>
                <w:b w:val="false"/>
                <w:i w:val="false"/>
                <w:color w:val="000000"/>
                <w:sz w:val="20"/>
              </w:rPr>
              <w:t>
расходу-
</w:t>
            </w:r>
            <w:r>
              <w:br/>
            </w:r>
            <w:r>
              <w:rPr>
                <w:rFonts w:ascii="Times New Roman"/>
                <w:b w:val="false"/>
                <w:i w:val="false"/>
                <w:color w:val="000000"/>
                <w:sz w:val="20"/>
              </w:rPr>
              <w:t>
емого
</w:t>
            </w:r>
            <w:r>
              <w:br/>
            </w:r>
            <w:r>
              <w:rPr>
                <w:rFonts w:ascii="Times New Roman"/>
                <w:b w:val="false"/>
                <w:i w:val="false"/>
                <w:color w:val="000000"/>
                <w:sz w:val="20"/>
              </w:rPr>
              <w:t>
топлива
</w:t>
            </w:r>
            <w:r>
              <w:br/>
            </w:r>
            <w:r>
              <w:rPr>
                <w:rFonts w:ascii="Times New Roman"/>
                <w:b w:val="false"/>
                <w:i w:val="false"/>
                <w:color w:val="000000"/>
                <w:sz w:val="20"/>
              </w:rPr>
              <w:t>
(литр)
</w:t>
            </w:r>
          </w:p>
        </w:tc>
        <w:tc>
          <w:tcPr>
            <w:tcW w:w="2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
</w:t>
            </w:r>
            <w:r>
              <w:br/>
            </w:r>
            <w:r>
              <w:rPr>
                <w:rFonts w:ascii="Times New Roman"/>
                <w:b w:val="false"/>
                <w:i w:val="false"/>
                <w:color w:val="000000"/>
                <w:sz w:val="20"/>
              </w:rPr>
              <w:t>
расхода
</w:t>
            </w:r>
            <w:r>
              <w:br/>
            </w:r>
            <w:r>
              <w:rPr>
                <w:rFonts w:ascii="Times New Roman"/>
                <w:b w:val="false"/>
                <w:i w:val="false"/>
                <w:color w:val="000000"/>
                <w:sz w:val="20"/>
              </w:rPr>
              <w:t>
масла на 100
</w:t>
            </w:r>
            <w:r>
              <w:br/>
            </w:r>
            <w:r>
              <w:rPr>
                <w:rFonts w:ascii="Times New Roman"/>
                <w:b w:val="false"/>
                <w:i w:val="false"/>
                <w:color w:val="000000"/>
                <w:sz w:val="20"/>
              </w:rPr>
              <w:t>
литров
</w:t>
            </w:r>
            <w:r>
              <w:br/>
            </w:r>
            <w:r>
              <w:rPr>
                <w:rFonts w:ascii="Times New Roman"/>
                <w:b w:val="false"/>
                <w:i w:val="false"/>
                <w:color w:val="000000"/>
                <w:sz w:val="20"/>
              </w:rPr>
              <w:t>
горюч.
</w:t>
            </w:r>
          </w:p>
        </w:tc>
        <w:tc>
          <w:tcPr>
            <w:tcW w:w="18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Общее ко-
</w:t>
            </w:r>
            <w:r>
              <w:br/>
            </w:r>
            <w:r>
              <w:rPr>
                <w:rFonts w:ascii="Times New Roman"/>
                <w:b w:val="false"/>
                <w:i w:val="false"/>
                <w:color w:val="000000"/>
                <w:sz w:val="20"/>
              </w:rPr>
              <w:t>
личество
</w:t>
            </w:r>
            <w:r>
              <w:br/>
            </w:r>
            <w:r>
              <w:rPr>
                <w:rFonts w:ascii="Times New Roman"/>
                <w:b w:val="false"/>
                <w:i w:val="false"/>
                <w:color w:val="000000"/>
                <w:sz w:val="20"/>
              </w:rPr>
              <w:t>
моторного
</w:t>
            </w:r>
            <w:r>
              <w:br/>
            </w:r>
            <w:r>
              <w:rPr>
                <w:rFonts w:ascii="Times New Roman"/>
                <w:b w:val="false"/>
                <w:i w:val="false"/>
                <w:color w:val="000000"/>
                <w:sz w:val="20"/>
              </w:rPr>
              <w:t>
масла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Ст-ть
</w:t>
            </w:r>
            <w:r>
              <w:br/>
            </w:r>
            <w:r>
              <w:rPr>
                <w:rFonts w:ascii="Times New Roman"/>
                <w:b w:val="false"/>
                <w:i w:val="false"/>
                <w:color w:val="000000"/>
                <w:sz w:val="20"/>
              </w:rPr>
              <w:t>
масла
</w:t>
            </w:r>
            <w:r>
              <w:br/>
            </w:r>
            <w:r>
              <w:rPr>
                <w:rFonts w:ascii="Times New Roman"/>
                <w:b w:val="false"/>
                <w:i w:val="false"/>
                <w:color w:val="000000"/>
                <w:sz w:val="20"/>
              </w:rPr>
              <w:t>
(руб./
</w:t>
            </w:r>
            <w:r>
              <w:br/>
            </w:r>
            <w:r>
              <w:rPr>
                <w:rFonts w:ascii="Times New Roman"/>
                <w:b w:val="false"/>
                <w:i w:val="false"/>
                <w:color w:val="000000"/>
                <w:sz w:val="20"/>
              </w:rPr>
              <w:t>
л.)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(руб.)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ГАЗ-3102
</w:t>
            </w:r>
          </w:p>
        </w:tc>
        <w:tc>
          <w:tcPr>
            <w:tcW w:w="1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4230
</w:t>
            </w:r>
          </w:p>
        </w:tc>
        <w:tc>
          <w:tcPr>
            <w:tcW w:w="2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8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7614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Всего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(код 110340):           48914,0
</w:t>
      </w:r>
      <w:r>
        <w:rPr>
          <w:rFonts w:ascii="Times New Roman"/>
          <w:b w:val="false"/>
          <w:i w:val="false"/>
          <w:color w:val="000000"/>
          <w:sz w:val="28"/>
        </w:rPr>
        <w:t>
</w:t>
      </w:r>
    </w:p>
    <w:p>
      <w:pPr>
        <w:spacing w:after="0"/>
        <w:ind w:left="0"/>
        <w:jc w:val="both"/>
      </w:pPr>
      <w:r>
        <w:rPr>
          <w:rFonts w:ascii="Times New Roman"/>
          <w:b w:val="false"/>
          <w:i w:val="false"/>
          <w:color w:val="000000"/>
          <w:sz w:val="28"/>
        </w:rPr>
        <w:t>
"Нормы расхода топлив и смазочных материалов на автомобильном транспорте" утв. 29 апреля 1997 г. Министерство транспорта Российской Федерации.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 Норма 13,5 литра на 100 км + 20 % "городские" = 16,2
</w:t>
      </w:r>
      <w:r>
        <w:br/>
      </w:r>
      <w:r>
        <w:rPr>
          <w:rFonts w:ascii="Times New Roman"/>
          <w:b w:val="false"/>
          <w:i w:val="false"/>
          <w:color w:val="000000"/>
          <w:sz w:val="28"/>
        </w:rPr>
        <w:t>
** 16,2 + 1,4 (13,5 * 10 % "зимние") = 17,6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потребности сотрудников Секретариата Координационного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Совета генеральных прокуроров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СНГ на 2003 год (код 110350)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833"/>
        <w:gridCol w:w="1893"/>
        <w:gridCol w:w="1933"/>
        <w:gridCol w:w="1933"/>
        <w:gridCol w:w="197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предметов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изм.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r>
              <w:br/>
            </w:r>
            <w:r>
              <w:rPr>
                <w:rFonts w:ascii="Times New Roman"/>
                <w:b w:val="false"/>
                <w:i w:val="false"/>
                <w:color w:val="000000"/>
                <w:sz w:val="20"/>
              </w:rPr>
              <w:t>
(руб.)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(руб.)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Канцелярские товары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Бумага писчая А4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Бумага множительная А4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Бумага писчая A3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лист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Папки с мягкой обложкой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Накопитель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Еженедельник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Подставка под календарь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Календарь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Дырокол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Папка кожанная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Компьютерные диски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упак.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Бланко, формуляры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Чайный сервиз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Стаканы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Графины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Картриджи для принт.,
</w:t>
            </w:r>
            <w:r>
              <w:br/>
            </w:r>
            <w:r>
              <w:rPr>
                <w:rFonts w:ascii="Times New Roman"/>
                <w:b w:val="false"/>
                <w:i w:val="false"/>
                <w:color w:val="000000"/>
                <w:sz w:val="20"/>
              </w:rPr>
              <w:t>
тонер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Термобумага для факса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упак.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Картриджи для факса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упак.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Порошок и др. предметы
</w:t>
            </w:r>
            <w:r>
              <w:br/>
            </w:r>
            <w:r>
              <w:rPr>
                <w:rFonts w:ascii="Times New Roman"/>
                <w:b w:val="false"/>
                <w:i w:val="false"/>
                <w:color w:val="000000"/>
                <w:sz w:val="20"/>
              </w:rPr>
              <w:t>
санит.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по коду 110350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22410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командировочных расходов для сотрудников Секретариата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Координационного Совета генеральных прокуроров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СНГ на 2003 год (код 110400)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293"/>
        <w:gridCol w:w="2273"/>
        <w:gridCol w:w="2293"/>
        <w:gridCol w:w="2293"/>
        <w:gridCol w:w="2333"/>
      </w:tblGrid>
      <w:tr>
        <w:trPr>
          <w:trHeight w:val="90" w:hRule="atLeast"/>
        </w:trPr>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команди-
</w:t>
            </w:r>
            <w:r>
              <w:br/>
            </w:r>
            <w:r>
              <w:rPr>
                <w:rFonts w:ascii="Times New Roman"/>
                <w:b w:val="false"/>
                <w:i w:val="false"/>
                <w:color w:val="000000"/>
                <w:sz w:val="20"/>
              </w:rPr>
              <w:t>
ровок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
</w:t>
            </w:r>
            <w:r>
              <w:br/>
            </w:r>
            <w:r>
              <w:rPr>
                <w:rFonts w:ascii="Times New Roman"/>
                <w:b w:val="false"/>
                <w:i w:val="false"/>
                <w:color w:val="000000"/>
                <w:sz w:val="20"/>
              </w:rPr>
              <w:t>
ность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команди-
</w:t>
            </w:r>
            <w:r>
              <w:br/>
            </w:r>
            <w:r>
              <w:rPr>
                <w:rFonts w:ascii="Times New Roman"/>
                <w:b w:val="false"/>
                <w:i w:val="false"/>
                <w:color w:val="000000"/>
                <w:sz w:val="20"/>
              </w:rPr>
              <w:t>
ровок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проезда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
</w:t>
            </w:r>
            <w:r>
              <w:br/>
            </w:r>
            <w:r>
              <w:rPr>
                <w:rFonts w:ascii="Times New Roman"/>
                <w:b w:val="false"/>
                <w:i w:val="false"/>
                <w:color w:val="000000"/>
                <w:sz w:val="20"/>
              </w:rPr>
              <w:t>
суточных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
</w:t>
            </w:r>
            <w:r>
              <w:br/>
            </w:r>
            <w:r>
              <w:rPr>
                <w:rFonts w:ascii="Times New Roman"/>
                <w:b w:val="false"/>
                <w:i w:val="false"/>
                <w:color w:val="000000"/>
                <w:sz w:val="20"/>
              </w:rPr>
              <w:t>
проживания
</w:t>
            </w:r>
          </w:p>
        </w:tc>
      </w:tr>
      <w:tr>
        <w:trPr>
          <w:trHeight w:val="90" w:hRule="atLeast"/>
        </w:trPr>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bl>
    <w:p>
      <w:pPr>
        <w:spacing w:after="0"/>
        <w:ind w:left="0"/>
        <w:jc w:val="both"/>
      </w:pPr>
      <w:r>
        <w:rPr>
          <w:rFonts w:ascii="Times New Roman"/>
          <w:b w:val="false"/>
          <w:i w:val="false"/>
          <w:color w:val="000000"/>
          <w:sz w:val="28"/>
        </w:rPr>
        <w:t>
Командировки в г. Москва - Минск - Москва
</w:t>
      </w:r>
      <w:r>
        <w:br/>
      </w:r>
      <w:r>
        <w:rPr>
          <w:rFonts w:ascii="Times New Roman"/>
          <w:b w:val="false"/>
          <w:i w:val="false"/>
          <w:color w:val="000000"/>
          <w:sz w:val="28"/>
        </w:rPr>
        <w:t>
Курс 1$ = 34,0 руб.
</w:t>
      </w:r>
      <w:r>
        <w:br/>
      </w:r>
      <w:r>
        <w:rPr>
          <w:rFonts w:ascii="Times New Roman"/>
          <w:b w:val="false"/>
          <w:i w:val="false"/>
          <w:color w:val="000000"/>
          <w:sz w:val="28"/>
        </w:rPr>
        <w:t>
</w:t>
      </w:r>
      <w:r>
        <w:rPr>
          <w:rFonts w:ascii="Times New Roman"/>
          <w:b w:val="false"/>
          <w:i/>
          <w:color w:val="000000"/>
          <w:sz w:val="28"/>
        </w:rPr>
        <w:t>
      суточные 62$ х 34,0 x 8 x 2 = 33728,0 руб.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суточные 100 руб. х 2 дн. х 8 = 1600 руб.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проживание 70$ х 34,0 х 8 х 3 = 57120,0 руб.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проезд 4000,0 x 8 = 32000,0 руб.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Всего расходов (код 110400): 33728,0 + 1600 + 57120,0 + 32000,0 = 124448,0 руб.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оплаты услуг связи (код 110600)*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Почтовые марки, конверты = 1000 руб.
</w:t>
      </w:r>
      <w:r>
        <w:br/>
      </w:r>
      <w:r>
        <w:rPr>
          <w:rFonts w:ascii="Times New Roman"/>
          <w:b w:val="false"/>
          <w:i w:val="false"/>
          <w:color w:val="000000"/>
          <w:sz w:val="28"/>
        </w:rPr>
        <w:t>
Абонементная плата за телефоны -
</w:t>
      </w:r>
      <w:r>
        <w:br/>
      </w:r>
      <w:r>
        <w:rPr>
          <w:rFonts w:ascii="Times New Roman"/>
          <w:b w:val="false"/>
          <w:i w:val="false"/>
          <w:color w:val="000000"/>
          <w:sz w:val="28"/>
        </w:rPr>
        <w:t>
</w:t>
      </w:r>
      <w:r>
        <w:rPr>
          <w:rFonts w:ascii="Times New Roman"/>
          <w:b w:val="false"/>
          <w:i/>
          <w:color w:val="000000"/>
          <w:sz w:val="28"/>
        </w:rPr>
        <w:t>
6 телеф. точек х 100 руб./месяц х 12 месяцев = 7200,0 руб.
</w:t>
      </w:r>
      <w:r>
        <w:rPr>
          <w:rFonts w:ascii="Times New Roman"/>
          <w:b w:val="false"/>
          <w:i w:val="false"/>
          <w:color w:val="000000"/>
          <w:sz w:val="28"/>
        </w:rPr>
        <w:t>
</w:t>
      </w:r>
      <w:r>
        <w:br/>
      </w:r>
      <w:r>
        <w:rPr>
          <w:rFonts w:ascii="Times New Roman"/>
          <w:b w:val="false"/>
          <w:i w:val="false"/>
          <w:color w:val="000000"/>
          <w:sz w:val="28"/>
        </w:rPr>
        <w:t>
Повременная плата: 
</w:t>
      </w:r>
      <w:r>
        <w:rPr>
          <w:rFonts w:ascii="Times New Roman"/>
          <w:b w:val="false"/>
          <w:i/>
          <w:color w:val="000000"/>
          <w:sz w:val="28"/>
        </w:rPr>
        <w:t>
5 тыс. руб./мес. х 12 мес. = 60000,0 руб.
</w:t>
      </w:r>
      <w:r>
        <w:rPr>
          <w:rFonts w:ascii="Times New Roman"/>
          <w:b w:val="false"/>
          <w:i w:val="false"/>
          <w:color w:val="000000"/>
          <w:sz w:val="28"/>
        </w:rPr>
        <w:t>
</w:t>
      </w:r>
      <w:r>
        <w:br/>
      </w:r>
      <w:r>
        <w:rPr>
          <w:rFonts w:ascii="Times New Roman"/>
          <w:b w:val="false"/>
          <w:i w:val="false"/>
          <w:color w:val="000000"/>
          <w:sz w:val="28"/>
        </w:rPr>
        <w:t>
      в том числе:
</w:t>
      </w:r>
      <w:r>
        <w:br/>
      </w:r>
      <w:r>
        <w:rPr>
          <w:rFonts w:ascii="Times New Roman"/>
          <w:b w:val="false"/>
          <w:i w:val="false"/>
          <w:color w:val="000000"/>
          <w:sz w:val="28"/>
        </w:rPr>
        <w:t>
повременная оплата за сверхустановленный бесплатный лимит -
</w:t>
      </w:r>
      <w:r>
        <w:br/>
      </w:r>
      <w:r>
        <w:rPr>
          <w:rFonts w:ascii="Times New Roman"/>
          <w:b w:val="false"/>
          <w:i w:val="false"/>
          <w:color w:val="000000"/>
          <w:sz w:val="28"/>
        </w:rPr>
        <w:t>
</w:t>
      </w:r>
      <w:r>
        <w:rPr>
          <w:rFonts w:ascii="Times New Roman"/>
          <w:b w:val="false"/>
          <w:i/>
          <w:color w:val="000000"/>
          <w:sz w:val="28"/>
        </w:rPr>
        <w:t>
20 мин. в месяц х 6 аппаратов х 14 коп./мин. = 1680 руб./месяц
</w:t>
      </w:r>
      <w:r>
        <w:rPr>
          <w:rFonts w:ascii="Times New Roman"/>
          <w:b w:val="false"/>
          <w:i w:val="false"/>
          <w:color w:val="000000"/>
          <w:sz w:val="28"/>
        </w:rPr>
        <w:t>
</w:t>
      </w:r>
      <w:r>
        <w:br/>
      </w:r>
      <w:r>
        <w:rPr>
          <w:rFonts w:ascii="Times New Roman"/>
          <w:b w:val="false"/>
          <w:i w:val="false"/>
          <w:color w:val="000000"/>
          <w:sz w:val="28"/>
        </w:rPr>
        <w:t>
международные переговоры со странами СНГ в среднем 12,5 руб. 1 мин. разговора
</w:t>
      </w:r>
      <w:r>
        <w:br/>
      </w:r>
      <w:r>
        <w:rPr>
          <w:rFonts w:ascii="Times New Roman"/>
          <w:b w:val="false"/>
          <w:i w:val="false"/>
          <w:color w:val="000000"/>
          <w:sz w:val="28"/>
        </w:rPr>
        <w:t>
</w:t>
      </w:r>
      <w:r>
        <w:rPr>
          <w:rFonts w:ascii="Times New Roman"/>
          <w:b w:val="false"/>
          <w:i/>
          <w:color w:val="000000"/>
          <w:sz w:val="28"/>
        </w:rPr>
        <w:t>
12,5 руб./мин. х 10 мин. х 9 стран х 2 раза в месяц = 2250 руб.
</w:t>
      </w:r>
      <w:r>
        <w:rPr>
          <w:rFonts w:ascii="Times New Roman"/>
          <w:b w:val="false"/>
          <w:i w:val="false"/>
          <w:color w:val="000000"/>
          <w:sz w:val="28"/>
        </w:rPr>
        <w:t>
</w:t>
      </w:r>
      <w:r>
        <w:br/>
      </w:r>
      <w:r>
        <w:rPr>
          <w:rFonts w:ascii="Times New Roman"/>
          <w:b w:val="false"/>
          <w:i w:val="false"/>
          <w:color w:val="000000"/>
          <w:sz w:val="28"/>
        </w:rPr>
        <w:t>
международные переговоры с Минском
</w:t>
      </w:r>
      <w:r>
        <w:br/>
      </w:r>
      <w:r>
        <w:rPr>
          <w:rFonts w:ascii="Times New Roman"/>
          <w:b w:val="false"/>
          <w:i w:val="false"/>
          <w:color w:val="000000"/>
          <w:sz w:val="28"/>
        </w:rPr>
        <w:t>
</w:t>
      </w:r>
      <w:r>
        <w:rPr>
          <w:rFonts w:ascii="Times New Roman"/>
          <w:b w:val="false"/>
          <w:i/>
          <w:color w:val="000000"/>
          <w:sz w:val="28"/>
        </w:rPr>
        <w:t>
10,7 руб./мин. х 100 мин./месяц = 1070 руб.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Всего расходов (код 110600): 1000,0 + 7200,0 + 18000,0 + 27000,0 + 12840,0 = 66040,0 руб.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 Договоры с организациями по оказанию услуг связи не заключены в связи с тем, что организация еще не зарегистрирована.
</w:t>
      </w:r>
      <w:r>
        <w:br/>
      </w:r>
      <w:r>
        <w:rPr>
          <w:rFonts w:ascii="Times New Roman"/>
          <w:b w:val="false"/>
          <w:i w:val="false"/>
          <w:color w:val="000000"/>
          <w:sz w:val="28"/>
        </w:rPr>
        <w:t>
Отдельные позиции рассчитаны исходя из фактических данных по Генеральной прокуратуре Российской Федерации (счет-фактура по оплате услуг связи прилагается).
</w:t>
      </w:r>
      <w:r>
        <w:br/>
      </w:r>
      <w:r>
        <w:rPr>
          <w:rFonts w:ascii="Times New Roman"/>
          <w:b w:val="false"/>
          <w:i w:val="false"/>
          <w:color w:val="000000"/>
          <w:sz w:val="28"/>
        </w:rPr>
        <w:t>
Для справки: 1 минута разговора со странами СНГ:
</w:t>
      </w:r>
      <w:r>
        <w:br/>
      </w:r>
      <w:r>
        <w:rPr>
          <w:rFonts w:ascii="Times New Roman"/>
          <w:b w:val="false"/>
          <w:i w:val="false"/>
          <w:color w:val="000000"/>
          <w:sz w:val="28"/>
        </w:rPr>
        <w:t>
Казахстан - 12 руб.
</w:t>
      </w:r>
      <w:r>
        <w:br/>
      </w:r>
      <w:r>
        <w:rPr>
          <w:rFonts w:ascii="Times New Roman"/>
          <w:b w:val="false"/>
          <w:i w:val="false"/>
          <w:color w:val="000000"/>
          <w:sz w:val="28"/>
        </w:rPr>
        <w:t>
Киргизия - 12 руб.
</w:t>
      </w:r>
      <w:r>
        <w:br/>
      </w:r>
      <w:r>
        <w:rPr>
          <w:rFonts w:ascii="Times New Roman"/>
          <w:b w:val="false"/>
          <w:i w:val="false"/>
          <w:color w:val="000000"/>
          <w:sz w:val="28"/>
        </w:rPr>
        <w:t>
Армения - 16 руб.
</w:t>
      </w:r>
      <w:r>
        <w:br/>
      </w:r>
      <w:r>
        <w:rPr>
          <w:rFonts w:ascii="Times New Roman"/>
          <w:b w:val="false"/>
          <w:i w:val="false"/>
          <w:color w:val="000000"/>
          <w:sz w:val="28"/>
        </w:rPr>
        <w:t>
Азербайджан - 16 руб.
</w:t>
      </w:r>
      <w:r>
        <w:br/>
      </w:r>
      <w:r>
        <w:rPr>
          <w:rFonts w:ascii="Times New Roman"/>
          <w:b w:val="false"/>
          <w:i w:val="false"/>
          <w:color w:val="000000"/>
          <w:sz w:val="28"/>
        </w:rPr>
        <w:t>
Беларусь - 10,7 руб.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потребности в средствах на транспортные услуги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2003 год (код 110500)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2273"/>
        <w:gridCol w:w="5093"/>
        <w:gridCol w:w="2153"/>
      </w:tblGrid>
      <w:tr>
        <w:trPr>
          <w:trHeight w:val="960" w:hRule="atLeast"/>
        </w:trPr>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r>
              <w:br/>
            </w:r>
            <w:r>
              <w:rPr>
                <w:rFonts w:ascii="Times New Roman"/>
                <w:b w:val="false"/>
                <w:i w:val="false"/>
                <w:color w:val="000000"/>
                <w:sz w:val="20"/>
              </w:rPr>
              <w:t>
(руб.)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"Волга"
</w:t>
            </w:r>
            <w:r>
              <w:br/>
            </w:r>
            <w:r>
              <w:rPr>
                <w:rFonts w:ascii="Times New Roman"/>
                <w:b w:val="false"/>
                <w:i w:val="false"/>
                <w:color w:val="000000"/>
                <w:sz w:val="20"/>
              </w:rPr>
              <w:t>
пробег за год -
</w:t>
            </w:r>
            <w:r>
              <w:br/>
            </w:r>
            <w:r>
              <w:rPr>
                <w:rFonts w:ascii="Times New Roman"/>
                <w:b w:val="false"/>
                <w:i w:val="false"/>
                <w:color w:val="000000"/>
                <w:sz w:val="20"/>
              </w:rPr>
              <w:t>
25 тыс. км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w:t>
            </w:r>
            <w:r>
              <w:br/>
            </w:r>
            <w:r>
              <w:rPr>
                <w:rFonts w:ascii="Times New Roman"/>
                <w:b w:val="false"/>
                <w:i w:val="false"/>
                <w:color w:val="000000"/>
                <w:sz w:val="20"/>
              </w:rPr>
              <w:t>
год (руб.)
</w:t>
            </w:r>
          </w:p>
        </w:tc>
      </w:tr>
      <w:tr>
        <w:trPr>
          <w:trHeight w:val="90" w:hRule="atLeast"/>
        </w:trPr>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Постановка на учет,
</w:t>
            </w:r>
            <w:r>
              <w:br/>
            </w:r>
            <w:r>
              <w:rPr>
                <w:rFonts w:ascii="Times New Roman"/>
                <w:b w:val="false"/>
                <w:i w:val="false"/>
                <w:color w:val="000000"/>
                <w:sz w:val="20"/>
              </w:rPr>
              <w:t>
прохождение
</w:t>
            </w:r>
            <w:r>
              <w:br/>
            </w:r>
            <w:r>
              <w:rPr>
                <w:rFonts w:ascii="Times New Roman"/>
                <w:b w:val="false"/>
                <w:i w:val="false"/>
                <w:color w:val="000000"/>
                <w:sz w:val="20"/>
              </w:rPr>
              <w:t>
техосмотра в ГИБДД и
</w:t>
            </w:r>
            <w:r>
              <w:br/>
            </w:r>
            <w:r>
              <w:rPr>
                <w:rFonts w:ascii="Times New Roman"/>
                <w:b w:val="false"/>
                <w:i w:val="false"/>
                <w:color w:val="000000"/>
                <w:sz w:val="20"/>
              </w:rPr>
              <w:t>
др.
</w:t>
            </w:r>
          </w:p>
          <w:p>
            <w:pPr>
              <w:spacing w:after="20"/>
              <w:ind w:left="20"/>
              <w:jc w:val="both"/>
            </w:pPr>
            <w:r>
              <w:rPr>
                <w:rFonts w:ascii="Times New Roman"/>
                <w:b w:val="false"/>
                <w:i w:val="false"/>
                <w:color w:val="000000"/>
                <w:sz w:val="20"/>
              </w:rPr>
              <w:t>
ТО-1
</w:t>
            </w:r>
          </w:p>
          <w:p>
            <w:pPr>
              <w:spacing w:after="20"/>
              <w:ind w:left="20"/>
              <w:jc w:val="both"/>
            </w:pPr>
            <w:r>
              <w:rPr>
                <w:rFonts w:ascii="Times New Roman"/>
                <w:b w:val="false"/>
                <w:i w:val="false"/>
                <w:color w:val="000000"/>
                <w:sz w:val="20"/>
              </w:rPr>
              <w:t>
ТО-2
</w:t>
            </w:r>
          </w:p>
          <w:p>
            <w:pPr>
              <w:spacing w:after="20"/>
              <w:ind w:left="20"/>
              <w:jc w:val="both"/>
            </w:pPr>
            <w:r>
              <w:rPr>
                <w:rFonts w:ascii="Times New Roman"/>
                <w:b w:val="false"/>
                <w:i w:val="false"/>
                <w:color w:val="000000"/>
                <w:sz w:val="20"/>
              </w:rPr>
              <w:t>
Итого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2200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1500
</w:t>
            </w:r>
          </w:p>
          <w:p>
            <w:pPr>
              <w:spacing w:after="20"/>
              <w:ind w:left="20"/>
              <w:jc w:val="both"/>
            </w:pPr>
            <w:r>
              <w:rPr>
                <w:rFonts w:ascii="Times New Roman"/>
                <w:b w:val="false"/>
                <w:i w:val="false"/>
                <w:color w:val="000000"/>
                <w:sz w:val="20"/>
              </w:rPr>
              <w:t>
3000
</w:t>
            </w:r>
          </w:p>
        </w:tc>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разовая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через каждые 5 тыс. км
</w:t>
            </w:r>
          </w:p>
          <w:p>
            <w:pPr>
              <w:spacing w:after="20"/>
              <w:ind w:left="20"/>
              <w:jc w:val="both"/>
            </w:pPr>
            <w:r>
              <w:rPr>
                <w:rFonts w:ascii="Times New Roman"/>
                <w:b w:val="false"/>
                <w:i w:val="false"/>
                <w:color w:val="000000"/>
                <w:sz w:val="20"/>
              </w:rPr>
              <w:t>
через каждые 10 тыс. км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2200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4500
</w:t>
            </w:r>
          </w:p>
          <w:p>
            <w:pPr>
              <w:spacing w:after="20"/>
              <w:ind w:left="20"/>
              <w:jc w:val="both"/>
            </w:pPr>
            <w:r>
              <w:rPr>
                <w:rFonts w:ascii="Times New Roman"/>
                <w:b w:val="false"/>
                <w:i w:val="false"/>
                <w:color w:val="000000"/>
                <w:sz w:val="20"/>
              </w:rPr>
              <w:t>
3000
</w:t>
            </w:r>
          </w:p>
          <w:p>
            <w:pPr>
              <w:spacing w:after="20"/>
              <w:ind w:left="20"/>
              <w:jc w:val="both"/>
            </w:pPr>
            <w:r>
              <w:rPr>
                <w:rFonts w:ascii="Times New Roman"/>
                <w:b w:val="false"/>
                <w:i w:val="false"/>
                <w:color w:val="000000"/>
                <w:sz w:val="20"/>
              </w:rPr>
              <w:t>
9700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Приобретение запасных частей и деталей, шиномонтаж, приобретение шин и дисков, жидкости для омывания стекол и др. хозяйственных мелочей для обслуживания автомашины. Ориентировочно - 15,0 тысяч рублей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Всего по коду 110500 - 24700 рублей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коммунальных расходов для размещения Секретариата КСГП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2003 год (код 110700)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Аренда помещений (код 110750)
</w:t>
      </w:r>
      <w:r>
        <w:br/>
      </w:r>
      <w:r>
        <w:rPr>
          <w:rFonts w:ascii="Times New Roman"/>
          <w:b w:val="false"/>
          <w:i w:val="false"/>
          <w:color w:val="000000"/>
          <w:sz w:val="28"/>
        </w:rPr>
        <w:t>
</w:t>
      </w:r>
      <w:r>
        <w:rPr>
          <w:rFonts w:ascii="Times New Roman"/>
          <w:b w:val="false"/>
          <w:i/>
          <w:color w:val="000000"/>
          <w:sz w:val="28"/>
        </w:rPr>
        <w:t>
80 кв метров х 384 руб./кв м =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30720,0 руб.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Коммунальные расходы:
</w:t>
      </w:r>
      <w:r>
        <w:br/>
      </w:r>
      <w:r>
        <w:rPr>
          <w:rFonts w:ascii="Times New Roman"/>
          <w:b w:val="false"/>
          <w:i w:val="false"/>
          <w:color w:val="000000"/>
          <w:sz w:val="28"/>
        </w:rPr>
        <w:t>
      оплата отопления (код 110721)
</w:t>
      </w:r>
      <w:r>
        <w:br/>
      </w:r>
      <w:r>
        <w:rPr>
          <w:rFonts w:ascii="Times New Roman"/>
          <w:b w:val="false"/>
          <w:i w:val="false"/>
          <w:color w:val="000000"/>
          <w:sz w:val="28"/>
        </w:rPr>
        <w:t>
</w:t>
      </w:r>
      <w:r>
        <w:rPr>
          <w:rFonts w:ascii="Times New Roman"/>
          <w:b w:val="false"/>
          <w:i/>
          <w:color w:val="000000"/>
          <w:sz w:val="28"/>
        </w:rPr>
        <w:t>
80 кв м х 15,2 руб. х 12 месяцев х 1,3 =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18 969,6 руб.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оплата электроэнергии (код 110730)
</w:t>
      </w:r>
      <w:r>
        <w:br/>
      </w:r>
      <w:r>
        <w:rPr>
          <w:rFonts w:ascii="Times New Roman"/>
          <w:b w:val="false"/>
          <w:i w:val="false"/>
          <w:color w:val="000000"/>
          <w:sz w:val="28"/>
        </w:rPr>
        <w:t>
</w:t>
      </w:r>
      <w:r>
        <w:rPr>
          <w:rFonts w:ascii="Times New Roman"/>
          <w:b w:val="false"/>
          <w:i/>
          <w:color w:val="000000"/>
          <w:sz w:val="28"/>
        </w:rPr>
        <w:t>
80 кв м х 8,1 руб. х 12 месяцев х 1,3 =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10 108,8 руб.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оплата водоснабжения (код 110740)
</w:t>
      </w:r>
      <w:r>
        <w:br/>
      </w:r>
      <w:r>
        <w:rPr>
          <w:rFonts w:ascii="Times New Roman"/>
          <w:b w:val="false"/>
          <w:i w:val="false"/>
          <w:color w:val="000000"/>
          <w:sz w:val="28"/>
        </w:rPr>
        <w:t>
</w:t>
      </w:r>
      <w:r>
        <w:rPr>
          <w:rFonts w:ascii="Times New Roman"/>
          <w:b w:val="false"/>
          <w:i/>
          <w:color w:val="000000"/>
          <w:sz w:val="28"/>
        </w:rPr>
        <w:t>
80 кв м х 3,7 руб. х 12 месяцев х 1,3 =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4 617,6 руб.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Всего расходов (код 110700): 30720,0 + 18 969,6 + 10108,8 + 4 617,6 = 64 416 руб.
</w:t>
      </w:r>
      <w:r>
        <w:rPr>
          <w:rFonts w:ascii="Times New Roman"/>
          <w:b w:val="false"/>
          <w:i w:val="false"/>
          <w:color w:val="000000"/>
          <w:sz w:val="28"/>
        </w:rPr>
        <w:t>
</w:t>
      </w:r>
    </w:p>
    <w:p>
      <w:pPr>
        <w:spacing w:after="0"/>
        <w:ind w:left="0"/>
        <w:jc w:val="both"/>
      </w:pPr>
      <w:r>
        <w:rPr>
          <w:rFonts w:ascii="Times New Roman"/>
          <w:b w:val="false"/>
          <w:i w:val="false"/>
          <w:color w:val="000000"/>
          <w:sz w:val="28"/>
        </w:rPr>
        <w:t>
* расчет произведен с учетом индексации цен в 1.3 раза в 2003 г.
</w:t>
      </w:r>
    </w:p>
    <w:p>
      <w:pPr>
        <w:spacing w:after="0"/>
        <w:ind w:left="0"/>
        <w:jc w:val="both"/>
      </w:pPr>
      <w:r>
        <w:rPr>
          <w:rFonts w:ascii="Times New Roman"/>
          <w:b w:val="false"/>
          <w:i w:val="false"/>
          <w:color w:val="000000"/>
          <w:sz w:val="28"/>
        </w:rPr>
        <w:t>
      За основу расчета взяты фактические данные по арендуемому Генеральной прокуратурой Российской Федерации помещению по Ленинградскому проспекту, где может быть размещен Секретариат КСГП
</w:t>
      </w:r>
      <w:r>
        <w:br/>
      </w:r>
      <w:r>
        <w:rPr>
          <w:rFonts w:ascii="Times New Roman"/>
          <w:b w:val="false"/>
          <w:i w:val="false"/>
          <w:color w:val="000000"/>
          <w:sz w:val="28"/>
        </w:rPr>
        <w:t>
(Договор N 97-53-к на эксплуатационные, коммунальные и административно-хозяйственные услуги и счет N 228)
</w:t>
      </w:r>
      <w:r>
        <w:br/>
      </w:r>
      <w:r>
        <w:rPr>
          <w:rFonts w:ascii="Times New Roman"/>
          <w:b w:val="false"/>
          <w:i w:val="false"/>
          <w:color w:val="000000"/>
          <w:sz w:val="28"/>
        </w:rPr>
        <w:t>
- электроэнергия              - 22985,3 руб./2828,1 кв м = 8,1 руб./кв м
</w:t>
      </w:r>
      <w:r>
        <w:br/>
      </w:r>
      <w:r>
        <w:rPr>
          <w:rFonts w:ascii="Times New Roman"/>
          <w:b w:val="false"/>
          <w:i w:val="false"/>
          <w:color w:val="000000"/>
          <w:sz w:val="28"/>
        </w:rPr>
        <w:t>
- теплоэнергия                - 42950,0 руб./2828,1 кв м = 15,2 руб./кв м
</w:t>
      </w:r>
      <w:r>
        <w:br/>
      </w:r>
      <w:r>
        <w:rPr>
          <w:rFonts w:ascii="Times New Roman"/>
          <w:b w:val="false"/>
          <w:i w:val="false"/>
          <w:color w:val="000000"/>
          <w:sz w:val="28"/>
        </w:rPr>
        <w:t>
- водоснабжение, канализация  - 10452,7 руб./2828,1 кв м = 3,7 руб./кв 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потребности в средствах по коду 111040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"Прочие текущие расходы" для Секретариата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КСГП на 2003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Оплата автостоянки для а/машины "Волга" в таксомоторном парке N 7, (где арендует машиноместа Генпрокуратура России)
</w:t>
      </w:r>
      <w:r>
        <w:br/>
      </w:r>
      <w:r>
        <w:rPr>
          <w:rFonts w:ascii="Times New Roman"/>
          <w:b w:val="false"/>
          <w:i w:val="false"/>
          <w:color w:val="000000"/>
          <w:sz w:val="28"/>
        </w:rPr>
        <w:t>
</w:t>
      </w:r>
      <w:r>
        <w:rPr>
          <w:rFonts w:ascii="Times New Roman"/>
          <w:b w:val="false"/>
          <w:i/>
          <w:color w:val="000000"/>
          <w:sz w:val="28"/>
        </w:rPr>
        <w:t>
1,5 тыс. руб. в месяц х 1 а/машина х 12 мес. =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18 тыс. руб.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в год.
</w:t>
      </w:r>
      <w:r>
        <w:rPr>
          <w:rFonts w:ascii="Times New Roman"/>
          <w:b w:val="false"/>
          <w:i w:val="false"/>
          <w:color w:val="000000"/>
          <w:sz w:val="28"/>
        </w:rPr>
        <w:t>
</w:t>
      </w:r>
      <w:r>
        <w:br/>
      </w:r>
      <w:r>
        <w:rPr>
          <w:rFonts w:ascii="Times New Roman"/>
          <w:b w:val="false"/>
          <w:i w:val="false"/>
          <w:color w:val="000000"/>
          <w:sz w:val="28"/>
        </w:rPr>
        <w:t>
      2. Мытье автомашины на автомойке - 5 раз в месяц
</w:t>
      </w:r>
      <w:r>
        <w:br/>
      </w:r>
      <w:r>
        <w:rPr>
          <w:rFonts w:ascii="Times New Roman"/>
          <w:b w:val="false"/>
          <w:i w:val="false"/>
          <w:color w:val="000000"/>
          <w:sz w:val="28"/>
        </w:rPr>
        <w:t>
</w:t>
      </w:r>
      <w:r>
        <w:rPr>
          <w:rFonts w:ascii="Times New Roman"/>
          <w:b w:val="false"/>
          <w:i/>
          <w:color w:val="000000"/>
          <w:sz w:val="28"/>
        </w:rPr>
        <w:t>
200 руб. х 5 х 12 мес. =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12,0 тыс. руб.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3. Прочие расходы - 
</w:t>
      </w:r>
      <w:r>
        <w:rPr>
          <w:rFonts w:ascii="Times New Roman"/>
          <w:b/>
          <w:i w:val="false"/>
          <w:color w:val="000000"/>
          <w:sz w:val="28"/>
        </w:rPr>
        <w:t>
6,0 тыс. руб.
</w:t>
      </w:r>
      <w:r>
        <w:rPr>
          <w:rFonts w:ascii="Times New Roman"/>
          <w:b w:val="false"/>
          <w:i w:val="false"/>
          <w:color w:val="000000"/>
          <w:sz w:val="28"/>
        </w:rPr>
        <w:t>
</w:t>
      </w:r>
      <w:r>
        <w:br/>
      </w:r>
      <w:r>
        <w:rPr>
          <w:rFonts w:ascii="Times New Roman"/>
          <w:b w:val="false"/>
          <w:i w:val="false"/>
          <w:color w:val="000000"/>
          <w:sz w:val="28"/>
        </w:rPr>
        <w:t>
      в том числе:
</w:t>
      </w:r>
      <w:r>
        <w:br/>
      </w:r>
      <w:r>
        <w:rPr>
          <w:rFonts w:ascii="Times New Roman"/>
          <w:b w:val="false"/>
          <w:i w:val="false"/>
          <w:color w:val="000000"/>
          <w:sz w:val="28"/>
        </w:rPr>
        <w:t>
      - приобретение справочной и периодической литературы - 
</w:t>
      </w:r>
      <w:r>
        <w:rPr>
          <w:rFonts w:ascii="Times New Roman"/>
          <w:b w:val="false"/>
          <w:i/>
          <w:color w:val="000000"/>
          <w:sz w:val="28"/>
        </w:rPr>
        <w:t>
3,0 тыс. руб.
</w:t>
      </w:r>
      <w:r>
        <w:rPr>
          <w:rFonts w:ascii="Times New Roman"/>
          <w:b w:val="false"/>
          <w:i w:val="false"/>
          <w:color w:val="000000"/>
          <w:sz w:val="28"/>
        </w:rPr>
        <w:t>
</w:t>
      </w:r>
      <w:r>
        <w:br/>
      </w:r>
      <w:r>
        <w:rPr>
          <w:rFonts w:ascii="Times New Roman"/>
          <w:b w:val="false"/>
          <w:i w:val="false"/>
          <w:color w:val="000000"/>
          <w:sz w:val="28"/>
        </w:rPr>
        <w:t>
      - приобретение справочно-информационных баз данных на магнитных носителях - 
</w:t>
      </w:r>
      <w:r>
        <w:rPr>
          <w:rFonts w:ascii="Times New Roman"/>
          <w:b w:val="false"/>
          <w:i/>
          <w:color w:val="000000"/>
          <w:sz w:val="28"/>
        </w:rPr>
        <w:t>
3,0 тыс. руб.
</w:t>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по 111040 - 
</w:t>
      </w:r>
      <w:r>
        <w:rPr>
          <w:rFonts w:ascii="Times New Roman"/>
          <w:b/>
          <w:i w:val="false"/>
          <w:color w:val="000000"/>
          <w:sz w:val="28"/>
        </w:rPr>
        <w:t>
36,0 тыс. руб.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