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7909" w14:textId="0fb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Центру сравнительной образовательной политики Министерства образования Российской Федерации статуса базовой организации государств-участников Содружества Независимых Государств по исследованиям в области образовательной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9 октября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9 января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депонировано 4 марта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23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19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9 июня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даты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- 25 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- 23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- 19 мая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Придать Центру сравнительной образовательной политики Министерства образования Российской Федерации статус базовой организации государств-участников Содружества Независимых Государств по исследованиям в области образовательной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исследованиям в области образовательной политики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Центру сравнительной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Российской Федерации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базовой организации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по исследованиям в области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политики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2003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по исследованиям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образовательной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исследованиям в области образовательной политики (далее - Базовая организация) создается для проведения исследований в области образовательной политики, подготовки и переподготовки специалистов в сфере образовательного менеджмента и права с учетом потребностей формирования и развития единого (общего) образовательного пространства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Центру сравнительной образовательной политики Министерства образования Российской Федерации (далее - Центр), функционирующему на базе Российского университета дружбы народов.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Содружества, межгосударственными и межправительственными соглашениями и договорами в области образования, принятыми в рамках Содружества,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Исполнительным комитетом СНГ и Советом по сотрудничеству в области образования государств-участников Содружества Независимых Государств, органами управления образованием государств-участников Содружества и ежегодно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деятельности Базовой организации является научное, методическое и информационное обеспечение процессов формирования и развития единого (общего) образовательного пространства государств-участников Содружества посредством проведения сравнительных исследований в области образовательной политики,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 и распространение положительного опыта реформирования и модернизации систем образования государств-участников СНГ, а также международного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рекомендаций, аналитических, информационных и методических материалов по направлениям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управленческих кадров и специалистов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данной цели Базовая организация проводит работу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Аналитическое направление: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Анализ содержания и эволюции образовательной политики государств-участников Содружества, ее сопоставление с образовательной политикой государств, не входящих в СНГ, рекомендациями и положениями международных организаций, работающих в области образования, с опытом осуществления международной интеграции в области образования, включая Болонский процесс.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Изучение и проведение анализа деятельности государств-участников СНГ по совершенствованию организации и управления системой образования и образовательным учреждением.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Изучение и сопоставление мировых тенденций развития содержания и профессионально-квалификационной структуры образования, используемых образовательных форм и технологий, организации учебного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Изучение и сопоставление применяемых систем контроля и оценки качества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Информационное направление: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Создание и сопровождение баз данных по основным направлениям деятельности, открытых для использования всеми образовательными учреждениями и структурами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Содействие обмену информацией об опыте и нововведениях, которые могут использоваться системами образования и образовательными учреждениями государств-участников Содружества при осуществлении ими программ реформирования и модернизации.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Распространение информации о деятельности государств-участников Содружества в области образования и их образовательных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Создание и сопровождение информации о деятельности Базовой организации в сети Интернет.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Научно-методическое направление: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Организация подготовки, переподготовки и повышения квалификации управленческих кадров в области образования для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Проведение семинаров, симпозиумов, конференций, циклов лекций и выполнение совместных работ по проблемам образовательной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Подготовка и издание научных трудов, методических, информационно-аналитических и справочных материалов по основным направлениям деятельности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в соответствующие органы отраслевого сотрудничества СНГ рекомендации, материалы по итогам работы, а также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государств-участников СНГ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государств-участников СНГ, а также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подготовку, переподготовку и повышение квалификации управленческих кадров в области образования для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осуществляется директором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совещательной орган Общественный совет из представителей образовательных учреждений и научных организаций, рекомендуемых органами управления образованием государств-участников СНГ. Положение об Общественном совете утверждается руководителем Базовой организации - директором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работе Базовой организации могут участвовать представители Исполнительного комитета СНГ и других органов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выполняемых по договорам и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организации повышения квалификации, подготовки и переподготовки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в области образовательной политики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на совместные образовательные и научно-исследовательские программы, на отдельные мероприятия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Федерации, законодательством государств, осуществляющих передачу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Содружества, так и в свободно конвертируемой валюте. Базовой организации могут быть переданы оборудование, имущество и другие материальные средства, интеллектуальная и иная собственность в соответствии с законодательством Российской Федерации и законодательством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 - директором Центра. Контроль за использованием средств производится в соответствии с законодательством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 в соответствии с национальным законодательством и межгосударственными (межправительственными) соглашениями могут создаваться филиалы и представительства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Центра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СНГ, утвердивших настоящее Положение, или Совета по сотрудничеству в области образования государств-участников Содружества Независимых Государств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