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1d00" w14:textId="d1c1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о внесении изменений в Соглашение о взаимодействии в области экологии и охраны окружающей природной среды от 8 февраля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Совета глав правительств Содружества Независимых Государств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с даты сдачи на хранение депозитарию третьего письменного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данные процедуры позднее, он вступает в силу с даты сдачи на хранение депозитарию соответствующего письменного уведомления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Республика Узбекистан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депонировано 6 июля 2004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 депонировано 8 июля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 депонировано 27 февраля 2007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(внутригосударственные процедуры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 - депонировано 1 октября 2007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Протокол вступил в силу 27 февраля 2007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- 27 февраля 2007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- 27 февраля 2007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- 27 февраля 2007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 - 1 октября 2007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взаимодействии в области экологии и охраны окружающей природной среды от 8 февраля 1992 года (далее - Соглашение) в лице правительств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согласились: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внести в Соглашение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</w:t>
      </w:r>
      <w:r>
        <w:rPr>
          <w:rFonts w:ascii="Times New Roman"/>
          <w:b w:val="false"/>
          <w:i w:val="false"/>
          <w:color w:val="000000"/>
          <w:sz w:val="28"/>
        </w:rPr>
        <w:t>
 1 исключить слова: "с учетом ранее заключенных Союзом ССР международных соглашений (перечень прилагается)".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</w:t>
      </w:r>
      <w:r>
        <w:rPr>
          <w:rFonts w:ascii="Times New Roman"/>
          <w:b w:val="false"/>
          <w:i w:val="false"/>
          <w:color w:val="000000"/>
          <w:sz w:val="28"/>
        </w:rPr>
        <w:t>
 2 исключить последний абзац: "соблюдать обязательства, вытекающие из ранее заключенных Союзом ССР международных соглашений".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rPr>
          <w:rFonts w:ascii="Times New Roman"/>
          <w:b w:val="false"/>
          <w:i w:val="false"/>
          <w:color w:val="000000"/>
          <w:sz w:val="28"/>
        </w:rPr>
        <w:t>
 4 исключить слова: "и при нем Межгосударственный Экологический фонд для выполнения согласованных Межгосударственных экологических программ, в первую очередь для ликвидации последствий экологических катастроф. Порядок создания и функционирования Межгосударственного Экологического фонда определяется Межреспубликанским Экологическим Советом".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абзаце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rPr>
          <w:rFonts w:ascii="Times New Roman"/>
          <w:b w:val="false"/>
          <w:i w:val="false"/>
          <w:color w:val="000000"/>
          <w:sz w:val="28"/>
        </w:rPr>
        <w:t>
 5 слово "проведение" заменить словами "организацию проведения".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шестом абзаце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rPr>
          <w:rFonts w:ascii="Times New Roman"/>
          <w:b w:val="false"/>
          <w:i w:val="false"/>
          <w:color w:val="000000"/>
          <w:sz w:val="28"/>
        </w:rPr>
        <w:t>
 5 исключить слова: "ранее" и "Союзом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Седьмой абзац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rPr>
          <w:rFonts w:ascii="Times New Roman"/>
          <w:b w:val="false"/>
          <w:i w:val="false"/>
          <w:color w:val="000000"/>
          <w:sz w:val="28"/>
        </w:rPr>
        <w:t>
 5 записать в следующей редакции: "В Межгосударственный экологический совет входят руководители природоохранных ведомств государств-участников Соглашения. Совет формируется на паритетных условиях и осуществляет свою деятельность на основе Положения о Межгосударственном экологическом совете".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Восьмой абзац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rPr>
          <w:rFonts w:ascii="Times New Roman"/>
          <w:b w:val="false"/>
          <w:i w:val="false"/>
          <w:color w:val="000000"/>
          <w:sz w:val="28"/>
        </w:rPr>
        <w:t>
 5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тексте Соглашения использовать единое написание названия органа "Межгосударственный экологический совет".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сдачи на хранение депозитарию третьего письменного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данные процедуры позднее, он вступает в силу с даты сдачи на хранение депозитарию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Кишиневе 7 октября 2002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Протокола о внесении изменений в Соглашение о взаимодействии в области экологии и охраны окружающей природной среды от 8 февраля 1992 года, совершенного 7 октября 2002 года в городе Кишиневе.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Министерства иностранных дел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                   Ж. Бухбантаев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