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c0b7" w14:textId="537c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Заявлении глав государств-участников Содружества Независимых Государств о ситуации вокруг Афганистана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30.11.2001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текст Заявления глав государств - участников Содружества Независимых Государств о ситуации вокруг Афганистана.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Опубликовать текст настоящего Заявления в печати государств-участников Содружества Независимых Государств.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Исполнительному комитету СНГ совместно с министерствами иностранных дел государств - участников Содружества Независимых Государств принять соответствующие меры для распространения текста Заявления в ООН, ОБСЕ и других международных организациях.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30 ноября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Туркменистаном с особым мнением (не представлено).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ЗАЯВЛЕНИЕ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 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ситуации вокруг Афганистана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главы государств - участников Содружества Независимых Государств, позитивно оцениваем ход антитеррористической операции международной коалиции в Афганистане. Констатируем, что ее координация с успешными военными действиями сил Объединенного фронта позволила нанести серьезный удар по инфраструктуре глобального терроризма и экстремизма на территории Афганистана, включая талибов, и способствует укреплению общерегиональной безопасности и международной стабильности.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твердо выступаем за то, чтобы борьба мирового сообщества против глобального терроризма велась на комплексной и долгосрочной основе в соответствии с международным правом и, в первую очередь, Уставом ООН. Для искоренения очага нестабильности в Афганистане необходимо гибкое сочетание силовых, политических, правовых и экономических мер воздействия на источники террористической, экстремистской и наркотической угрозы. Подчеркиваем, что противостояние терроризму, который не имеет конкретного национального или религиозного лица, не является борьбой против ислама или отдельных стран.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заявляем о своей поддержке процесса политического урегулирования в Афганистане под эгидой ООН, ведущего к замене режима "Талибан", который потерял право быть представленным во властных структурах, и формированию в стране полиэтнического и широкопредставительного правительства, в соответствии с Резолюцией СБ ООН 1378. Подчеркиваем, что определение будущего Афганистана является исключительным и неотъемлемым правом самих афганцев, которым предстоит построить обновленное государство, живущее в мире и гармонии со своими соседями и международным сообществом в целом, и призываем к наращиванию гуманитарной помощи афганскому народу и разработке широкой международной программы послевоенного восстановления национальной экономики Афганистана.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подтверждаем твердое намерение наших государств предпринимать все необходимые шаги для обеспечения безопасности на территории государств - участников СНГ, активно участвовать в создании глобальной системы противодействия терроризму в тесном сотрудничестве со всеми заинтересованными странами и международными организациями при ведущей роли ООН и ее Совета Безопасности.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