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bf55" w14:textId="efebf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таможенного контроля за перемещением через таможенную границу товаров, содержащих объекты интеллектуальной собственности</w:t>
      </w:r>
    </w:p>
    <w:p>
      <w:pPr>
        <w:spacing w:after="0"/>
        <w:ind w:left="0"/>
        <w:jc w:val="both"/>
      </w:pPr>
      <w:r>
        <w:rPr>
          <w:rFonts w:ascii="Times New Roman"/>
          <w:b w:val="false"/>
          <w:i w:val="false"/>
          <w:color w:val="000000"/>
          <w:sz w:val="28"/>
        </w:rPr>
        <w:t>Решение Совета глав правительств Содружества Независимых Государств от 28 сентября 2001 г.</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Неофициальный текст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Вступает в силу со дня сдачи на хранение депозитарию третьего уведомления о выполнении подписавшими его государствами всех необходимых процедур. Для государств, выполнивших необходимые процедуры позднее, оно вступает в силу со дня сдачи на хранение депозитарию соответствующих документов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подписали: Азербайджанская Республика,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Республика Узбекистан, Украина.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сдали уведомления: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Азербайджанская Республика  -     депонировано 15  апреля 2002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Молдова          -     депонировано 26 сентября 2002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депонировано 11 ноября 2002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депонировано 4 августа 2003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депонировано 31 декабря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(внутригосударственные процедуры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выполняются);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депонировано 28 марта 2005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(внутригосударственные процедуры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выполняются);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Украина                     -     депонировано 3 марта 2006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Решение вступило в силу 11 ноября 2002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Решение вступило в силу для государств: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Азербайджанская Республика  -     11 ноября 2002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Молдова          -     11 ноября 2002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11 ноября 2002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4 августа 2003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Украина                     -     3 марта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Совет глав правительств Содружества Независимых Государств в целях реализации Соглашения о сотрудничестве по пресечению правонарушений в области интеллектуальной собственности от 6 марта 1998 года, усиления таможенного контроля за перемещением через таможенную границу товаров, содержащих объекты интеллектуальной собственности,
</w:t>
      </w:r>
    </w:p>
    <w:p>
      <w:pPr>
        <w:spacing w:after="0"/>
        <w:ind w:left="0"/>
        <w:jc w:val="both"/>
      </w:pPr>
      <w:r>
        <w:rPr>
          <w:rFonts w:ascii="Times New Roman"/>
          <w:b w:val="false"/>
          <w:i w:val="false"/>
          <w:color w:val="000000"/>
          <w:sz w:val="28"/>
        </w:rPr>
        <w:t>
</w:t>
      </w:r>
      <w:r>
        <w:rPr>
          <w:rFonts w:ascii="Times New Roman"/>
          <w:b/>
          <w:i w:val="false"/>
          <w:color w:val="000000"/>
          <w:sz w:val="28"/>
        </w:rPr>
        <w:t>
решил: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Правила таможенного контроля за перемещением через таможенную границу товаров, содержащих объекты интеллектуальной собственности (прилагаются).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Предоставить Экономическому совету Содружества Независимых Государств право вносить по мере необходимости изменения и дополнения в Правила таможенного контроля за перемещением через таможенную границу товаров, содержащих объекты интеллектуальной собственности.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сдачи на хранение депозитарию третьего уведомления о выполнении подписавшими его государствами всех необходимых процедур. Для государств, выполнивших необходимые процедуры позднее, оно вступает в силу со дня сдачи на хранение депозитарию соответствующих документов.
</w:t>
      </w:r>
    </w:p>
    <w:p>
      <w:pPr>
        <w:spacing w:after="0"/>
        <w:ind w:left="0"/>
        <w:jc w:val="both"/>
      </w:pPr>
      <w:r>
        <w:rPr>
          <w:rFonts w:ascii="Times New Roman"/>
          <w:b w:val="false"/>
          <w:i w:val="false"/>
          <w:color w:val="000000"/>
          <w:sz w:val="28"/>
        </w:rPr>
        <w:t>
      Совершено в городе Москве 28 сентября 2001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Решение,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Азербайджанской Республики              Республики Молдова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Армения                      Российской Федерации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Беларусь                     Республики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Грузии                                  Республики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Украины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Кыргызской Республики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Решение подписано Грузией с оговоркой: "С учетом реалий, которые сложились на Абхазском и Юго-Осетинском участках Государственной границы Грузии".
</w:t>
      </w:r>
      <w:r>
        <w:br/>
      </w:r>
      <w:r>
        <w:rPr>
          <w:rFonts w:ascii="Times New Roman"/>
          <w:b w:val="false"/>
          <w:i w:val="false"/>
          <w:color w:val="000000"/>
          <w:sz w:val="28"/>
        </w:rPr>
        <w:t>
      Решение подписано Республикой Молдова с особым мнением: "Правила таможенного контроля за перемещением через таможенную границу товаров, содержащих объекты интеллектуальной собственности, будут иметь юридическую силу в отношении Республика Молдова только после ратификации Соглашения о сотрудничестве по пресечению правонарушений в области интеллектуальной собственности от 6 марта 1998 года".
</w:t>
      </w:r>
    </w:p>
    <w:p>
      <w:pPr>
        <w:spacing w:after="0"/>
        <w:ind w:left="0"/>
        <w:jc w:val="both"/>
      </w:pPr>
      <w:r>
        <w:rPr>
          <w:rFonts w:ascii="Times New Roman"/>
          <w:b w:val="false"/>
          <w:i w:val="false"/>
          <w:color w:val="000000"/>
          <w:sz w:val="28"/>
        </w:rPr>
        <w:t>
      Решение не подписано Туркменистаном.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Решением Совета глав правительств
</w:t>
      </w:r>
      <w:r>
        <w:br/>
      </w:r>
      <w:r>
        <w:rPr>
          <w:rFonts w:ascii="Times New Roman"/>
          <w:b w:val="false"/>
          <w:i w:val="false"/>
          <w:color w:val="000000"/>
          <w:sz w:val="28"/>
        </w:rPr>
        <w:t>
                                Содружества Независимых Государств
</w:t>
      </w:r>
      <w:r>
        <w:br/>
      </w:r>
      <w:r>
        <w:rPr>
          <w:rFonts w:ascii="Times New Roman"/>
          <w:b w:val="false"/>
          <w:i w:val="false"/>
          <w:color w:val="000000"/>
          <w:sz w:val="28"/>
        </w:rPr>
        <w:t>
                                о Правилах таможенного контроля за
</w:t>
      </w:r>
      <w:r>
        <w:br/>
      </w:r>
      <w:r>
        <w:rPr>
          <w:rFonts w:ascii="Times New Roman"/>
          <w:b w:val="false"/>
          <w:i w:val="false"/>
          <w:color w:val="000000"/>
          <w:sz w:val="28"/>
        </w:rPr>
        <w:t>
                                перемещением через таможенную
</w:t>
      </w:r>
      <w:r>
        <w:br/>
      </w:r>
      <w:r>
        <w:rPr>
          <w:rFonts w:ascii="Times New Roman"/>
          <w:b w:val="false"/>
          <w:i w:val="false"/>
          <w:color w:val="000000"/>
          <w:sz w:val="28"/>
        </w:rPr>
        <w:t>
                                границу товаров, содержащих объекты
</w:t>
      </w:r>
      <w:r>
        <w:br/>
      </w:r>
      <w:r>
        <w:rPr>
          <w:rFonts w:ascii="Times New Roman"/>
          <w:b w:val="false"/>
          <w:i w:val="false"/>
          <w:color w:val="000000"/>
          <w:sz w:val="28"/>
        </w:rPr>
        <w:t>
                                интеллектуальной собственности
</w:t>
      </w:r>
      <w:r>
        <w:br/>
      </w:r>
      <w:r>
        <w:rPr>
          <w:rFonts w:ascii="Times New Roman"/>
          <w:b w:val="false"/>
          <w:i w:val="false"/>
          <w:color w:val="000000"/>
          <w:sz w:val="28"/>
        </w:rPr>
        <w:t>
                                от 28 сентября 2001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таможенного контроля за перемещением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через таможенную границу товаров, содержащих объекты интеллектуальной собственности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Основные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настоящих Правил используются следующие определения:
</w:t>
      </w:r>
      <w:r>
        <w:br/>
      </w:r>
      <w:r>
        <w:rPr>
          <w:rFonts w:ascii="Times New Roman"/>
          <w:b w:val="false"/>
          <w:i w:val="false"/>
          <w:color w:val="000000"/>
          <w:sz w:val="28"/>
        </w:rPr>
        <w:t>
      Стороны - государства-участники Соглашения о сотрудничестве по пресечению правонарушений в области интеллектуальной собственности от 6 марта 1998 года;
</w:t>
      </w:r>
      <w:r>
        <w:br/>
      </w:r>
      <w:r>
        <w:rPr>
          <w:rFonts w:ascii="Times New Roman"/>
          <w:b w:val="false"/>
          <w:i w:val="false"/>
          <w:color w:val="000000"/>
          <w:sz w:val="28"/>
        </w:rPr>
        <w:t>
      контрафактные товары - товары, содержащие объекты интеллектуальной собственности (объекты авторского права и смежных прав, товарные знаки, географические указания), созданные и/или перемещаемые через таможенную границу с нарушением прав правообладателя, предусмотренных национальным законодательством;
</w:t>
      </w:r>
      <w:r>
        <w:br/>
      </w:r>
      <w:r>
        <w:rPr>
          <w:rFonts w:ascii="Times New Roman"/>
          <w:b w:val="false"/>
          <w:i w:val="false"/>
          <w:color w:val="000000"/>
          <w:sz w:val="28"/>
        </w:rPr>
        <w:t>
      правообладатель - физическое (юридическое) лицо или государство, права которого на объекты интеллектуальной собственности охраняются в соответствии с национальным законодательством Сторон;
</w:t>
      </w:r>
      <w:r>
        <w:br/>
      </w:r>
      <w:r>
        <w:rPr>
          <w:rFonts w:ascii="Times New Roman"/>
          <w:b w:val="false"/>
          <w:i w:val="false"/>
          <w:color w:val="000000"/>
          <w:sz w:val="28"/>
        </w:rPr>
        <w:t>
      приостановление выпуска - продление таможенными органами срока принятия решения о выпуске товаров, перемещаемых через таможенные границы Сторон, в отношении которых предполагается, что они являются контрафактными;
</w:t>
      </w:r>
      <w:r>
        <w:br/>
      </w:r>
      <w:r>
        <w:rPr>
          <w:rFonts w:ascii="Times New Roman"/>
          <w:b w:val="false"/>
          <w:i w:val="false"/>
          <w:color w:val="000000"/>
          <w:sz w:val="28"/>
        </w:rPr>
        <w:t>
      реестр товаров, содержащих объекты интеллектуальной собственности (далее - реестр) - перечень товаров, содержащих объекты интеллектуальной собственности, охраняемых в соответствии с национальным законодательством Стороны, составляемый центральным таможенным органом для целей таможенного контроля на основе заявлений правообладателя или лица, которое представляет интересы правообладателя, и включающий в себя информацию, которая позволяет таможенным органам выявлять контрафактные товары, перемещаемые через таможенную границу (наименование объекта интеллектуальной собственности; основание приобретения права интеллектуальной собственности; наименование и юридический адрес правообладателя и лиц, имеющих разрешение или лицензию на право использования данного объекта интеллектуальной собственности; места изготовления подлинного товара и данные об их производителях; описание, страну происхождения, способ транспортировки, наименования импортеров и/или экспортеров предположительно контрафактной продукции и т.д.).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Перемещение товаров, содержащих объекты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интеллектуальной собственности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Перемещение через таможенную границу товаров, содержащих объекты интеллектуальной собственности, осуществляется в соответствии с настоящими Правилами и национальным законодательством Сторон.
</w:t>
      </w:r>
      <w:r>
        <w:br/>
      </w:r>
      <w:r>
        <w:rPr>
          <w:rFonts w:ascii="Times New Roman"/>
          <w:b w:val="false"/>
          <w:i w:val="false"/>
          <w:color w:val="000000"/>
          <w:sz w:val="28"/>
        </w:rPr>
        <w:t>
      Центральный таможенный орган каждой из Сторон ведет реестр товаров, содержащих объекты интеллектуальной собственности, для целей таможенного контроля.
</w:t>
      </w:r>
      <w:r>
        <w:br/>
      </w:r>
      <w:r>
        <w:rPr>
          <w:rFonts w:ascii="Times New Roman"/>
          <w:b w:val="false"/>
          <w:i w:val="false"/>
          <w:color w:val="000000"/>
          <w:sz w:val="28"/>
        </w:rPr>
        <w:t>
      Таможенные органы в порядке, установленном национальным законодательством Сторон и настоящими Правилами, осуществляют защиту прав правообладателя на объекты интеллектуальной собственности, внесенные в реестр.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Заявление о защите прав на объекты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интеллектуальной собственности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Правообладатель или иное лицо, представляющее интересы правообладателя (далее - заявитель), которое имеет достаточные основания полагать, что при перемещении товаров через таможенную границу нарушены или могут быть нарушены его права на объект интеллектуальной собственности, вправе подать заявление о защите прав интеллектуальной собственности в центральный таможенный орган с просьбой приостановить выпуск контрафактных товаров. Порядок подачи заявления, представления необходимых сведений и документов определяется центральным таможенным органом.
</w:t>
      </w:r>
      <w:r>
        <w:br/>
      </w:r>
      <w:r>
        <w:rPr>
          <w:rFonts w:ascii="Times New Roman"/>
          <w:b w:val="false"/>
          <w:i w:val="false"/>
          <w:color w:val="000000"/>
          <w:sz w:val="28"/>
        </w:rPr>
        <w:t>
      Центральный таможенный орган принимает решение о внесении объекта интеллектуальной собственности в реестр, а в случае несоблюдения заявителем установленных требований либо представления неполных или недостоверных сведений - об отказе во внесении в реестр, уведомляя заявителя о принятом решении в срок, определяемый национальным законодательством.
</w:t>
      </w:r>
      <w:r>
        <w:br/>
      </w:r>
      <w:r>
        <w:rPr>
          <w:rFonts w:ascii="Times New Roman"/>
          <w:b w:val="false"/>
          <w:i w:val="false"/>
          <w:color w:val="000000"/>
          <w:sz w:val="28"/>
        </w:rPr>
        <w:t>
      Порядок ведения реестра, его доведения до таможенных органов и заявителей определяется центральным таможенным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Сборы за внесение объекта интеллектуальной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собственности в реестр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 внесение объекта интеллектуальной собственности в реестр взимаются сборы в размере и порядке, определяемых национальным законодательством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Срок защиты прав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Срок защиты прав устанавливается центральным таможенным органом в соответствии с национальным законодательством при принятии решения о внесении объекта интеллектуальной собственности в реестр с учетом сроков, указываемых заявителем, но не более двух лет с момента принятия данного решения. Указанный заявителем срок может быть продлен при наличии обращения заявителя.
</w:t>
      </w:r>
      <w:r>
        <w:br/>
      </w:r>
      <w:r>
        <w:rPr>
          <w:rFonts w:ascii="Times New Roman"/>
          <w:b w:val="false"/>
          <w:i w:val="false"/>
          <w:color w:val="000000"/>
          <w:sz w:val="28"/>
        </w:rPr>
        <w:t>
      Общий срок защиты прав не может превышать срока действия права на объект интеллектуальной собственности.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Обеспечение затрат, связанных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приостановлением выпуска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 о защите прав интеллектуальной собственности должно сопровождаться залогом или внесением на депозит соответствующей суммы, или гарантийным обязательством заявителя, гарантирующим возмещение затрат таможенным органам и компенсацию импортеру, грузополучателю, экспортеру или владельцу товаров в случае убытков или повреждений в результате неоправданного приостановления выпуска товаров.
</w:t>
      </w:r>
      <w:r>
        <w:br/>
      </w:r>
      <w:r>
        <w:rPr>
          <w:rFonts w:ascii="Times New Roman"/>
          <w:b w:val="false"/>
          <w:i w:val="false"/>
          <w:color w:val="000000"/>
          <w:sz w:val="28"/>
        </w:rPr>
        <w:t>
      Порядок определения размера обеспечения и возмещения расходов и затрат таможенного органа в случае приостановления выпуска определяется национальными законодательствами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Приостановление выпуска товаров, содержащих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объекты интеллектуальной собственности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если при предъявлении таможенному органу товаров, содержащих объекты интеллектуальной собственности, внесенные в реестр, таможенный орган обнаруживает признаки того, что товары могут являться контрафактными, выпуск таких товаров приостанавливается.
</w:t>
      </w:r>
      <w:r>
        <w:br/>
      </w:r>
      <w:r>
        <w:rPr>
          <w:rFonts w:ascii="Times New Roman"/>
          <w:b w:val="false"/>
          <w:i w:val="false"/>
          <w:color w:val="000000"/>
          <w:sz w:val="28"/>
        </w:rPr>
        <w:t>
      В этом случае таможенный орган может по своей инициативе требовать от заявителя предоставления на безвозмездной основе любой информации или помощи, включая техническую экспертизу и оборудование, в целях определения того, являются ли подозреваемые товары контрафактными.
</w:t>
      </w:r>
      <w:r>
        <w:br/>
      </w:r>
      <w:r>
        <w:rPr>
          <w:rFonts w:ascii="Times New Roman"/>
          <w:b w:val="false"/>
          <w:i w:val="false"/>
          <w:color w:val="000000"/>
          <w:sz w:val="28"/>
        </w:rPr>
        <w:t>
      Приостановление выпуска может осуществляться на срок, не превышающий наибольший из 20 рабочих дней или 31 календарного дня в зависимости от того, какой из периодов является более продолжительным, если иное не предусмотрено для этих целей национальными законодательствами Сторон.
</w:t>
      </w:r>
      <w:r>
        <w:br/>
      </w:r>
      <w:r>
        <w:rPr>
          <w:rFonts w:ascii="Times New Roman"/>
          <w:b w:val="false"/>
          <w:i w:val="false"/>
          <w:color w:val="000000"/>
          <w:sz w:val="28"/>
        </w:rPr>
        <w:t>
      Таможенный орган немедленно уведомляет декларанта и заявителя о приостановления выпуска.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Представление информации.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Взятие проб и образцов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Таможенный орган в порядке, предусмотренном национальным законодательством Сторон, представляет заявителю и декларанту информацию, необходимую для определения контрафактности товаров, в отношении которых принято решение о приостановлении выпуска.
</w:t>
      </w:r>
      <w:r>
        <w:br/>
      </w:r>
      <w:r>
        <w:rPr>
          <w:rFonts w:ascii="Times New Roman"/>
          <w:b w:val="false"/>
          <w:i w:val="false"/>
          <w:color w:val="000000"/>
          <w:sz w:val="28"/>
        </w:rPr>
        <w:t>
      В порядке, установленном национальным законодательством, заявитель и декларант могут брать пробы и образцы товаров, в отношении которых принято решение о приостановлении выпуска, и проводить их исследование (экспертизу).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Отмена решения о приостановлении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выпуска товаров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заявитель подаст обращение в таможенный орган об отмене решения о приостановлении выпуска товаров либо не примет необходимых мер для установления факта контрафактности в сроки, установленные пунктом 7 настоящих Правил, решение о приостановлении выпуска подлежит отмене, а товары подлежат таможенному оформлению и выпуску.
</w:t>
      </w:r>
      <w:r>
        <w:br/>
      </w:r>
      <w:r>
        <w:rPr>
          <w:rFonts w:ascii="Times New Roman"/>
          <w:b w:val="false"/>
          <w:i w:val="false"/>
          <w:color w:val="000000"/>
          <w:sz w:val="28"/>
        </w:rPr>
        <w:t>
      Выпуск товаров не может служить препятствием для обращения правообладателя в уполномоченные законодательством органы о защите его прав на объекты интеллектуальной собственности.
</w:t>
      </w:r>
      <w:r>
        <w:br/>
      </w:r>
      <w:r>
        <w:rPr>
          <w:rFonts w:ascii="Times New Roman"/>
          <w:b w:val="false"/>
          <w:i w:val="false"/>
          <w:color w:val="000000"/>
          <w:sz w:val="28"/>
        </w:rPr>
        <w:t>
      В случае принятия уполномоченными законодательством органами решения о признании товаров контрафактными такие товары выпуску не подлежат. При этом контрафактные товары подлежат уничтожению либо распоряжению ими иным способом в порядке, определяемом национальным законодательством Сторон.
</w:t>
      </w:r>
      <w:r>
        <w:br/>
      </w:r>
      <w:r>
        <w:rPr>
          <w:rFonts w:ascii="Times New Roman"/>
          <w:b w:val="false"/>
          <w:i w:val="false"/>
          <w:color w:val="000000"/>
          <w:sz w:val="28"/>
        </w:rPr>
        <w:t>
      Принятие решений уполномоченными законодательством органами по вопросу контрафактности товаров и их выпуску должно осуществляться в сроки, предусмотренные абзацем 3 пункта 7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Дополнительные полномочия таможенных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органов по контролю товаров, содержащих объекты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интеллектуальной собственности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порядке, определяемом национальным законодательством, таможенные органы могут приостанавливать выпуск, осуществлять изъятие и принимать иные меры в отношении товаров, содержащих объекты интеллектуальной собственности и не внесенных в реестр, при наличии достаточных оснований полагать, что такие товары могут являться контрафактными.
</w:t>
      </w:r>
      <w:r>
        <w:br/>
      </w:r>
      <w:r>
        <w:rPr>
          <w:rFonts w:ascii="Times New Roman"/>
          <w:b w:val="false"/>
          <w:i w:val="false"/>
          <w:color w:val="000000"/>
          <w:sz w:val="28"/>
        </w:rPr>
        <w:t>
      По соглашению между центральными таможенными органами Сторон таможенные органы одной Стороны могут осуществлять в рамках своей компетенции защиту прав правообладателя на объекты интеллектуальной собственности, внесенные в реестр центрального таможенного органа другой Стороны.
</w:t>
      </w:r>
      <w:r>
        <w:br/>
      </w:r>
      <w:r>
        <w:rPr>
          <w:rFonts w:ascii="Times New Roman"/>
          <w:b w:val="false"/>
          <w:i w:val="false"/>
          <w:color w:val="000000"/>
          <w:sz w:val="28"/>
        </w:rPr>
        <w:t>
      Таможенные органы каждой из Сторон могут предоставлять более широкую защиту прав на объекты интеллектуальной собственности при перемещении через таможенные границы товаров, содержащих такие объекты интеллектуальной собственности, чем это предусмотрено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Особенности таможенного контроля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отдельных товаров, содержащих объекты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интеллектуальной собственности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в соответствии с национальным законодательством могут не применяться в отношении товаров, содержащих объекты интеллектуальной собственности, перемещаемых через таможенную границу физическими лицами или в соответствии с таможенным режимом "транзита", пересылаемых в международных почтовых отправлениях, а также ввезенных на законных основаниях на таможенную территорию государства правообладателем, выпущенных по его согласию в обращение и не предназначенных для производственной или иной коммерческой деятельности при условии соблюдения иных требований, контроль за которыми возложен на таможенные органы.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