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19d6" w14:textId="8e0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взаимодействия государств-участников СНГ при ликвидации последствий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29.11.2001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организации взаимодействия государств-участников СНГ при ликвидации последствий чрезвычайных ситуаций природного и техногенного характера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оговоркой: "Республика Узбекистан в соответствии с пунктом 1.7 "Порядка организации взаимодействия государств-участников СНГ при ликвидации последствий чрезвычайных ситуаций природного и техногенного характера" оставляет за собой право рассмотрения мероприятий, предусмотренных настоящим Порядком, на двусторонней или иной основе".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взаимодействия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ликвидации последствий чрезвычайных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природного и техногенного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Порядок разработан в развитие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 и Положения о межгосударственной системе предупреждения и ликвидации чрезвычайных ситуаций государств-участников Содружества Независимых Государств, утвержденного Решением Президиума Межгосударственного экономического Комитета Экономического союза СНГ от 22 марта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Настоящий Порядок определяет первоочередные мероприятия, необходимые для организации взаимодействия государств-участников СНГ при чрезвычайных ситуациях природного и техногенного характера, в том числе с трансграничным воздействием, и оказания помощи в жизнеобеспечении пострадавшего населения, а также организацию взаимодействия в этих случаях национальных и межгосударственных уполномоченных исполнительных органов в составе Межгосударственной системы предупреждения и ликвидации чрезвычайных ситуаций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Настоящий Порядок применяется в случаях чрезвычайных ситуаций, в том числе с трансграничным воздействием, которые не могут быть ликвидированы силами и средствами одного пострадавшего государства-участника СНГ, а также для проведения широкомасштабных аварийно-спасательных работ и жизнеобеспечения пострадавшего населения при возникновении необходимости мобилизации материальных ресурсов других стран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целях быстрого реагирования на чрезвычайные ситуации и обеспечения ликвидации их последствий государства-участники СНГ вправе использовать резервы материальных ресурсов для ликвидации чрезвычайных ситуаций и последствий стихийных бедствий в порядке, установленном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Резервы материальных ресурсов должны включать запасы продовольствия, медицинского имущества и медикаментов, аварийно-спасательной техники, инструмента и материалов, транспортных средств, средств связи, строительных материалов, топлива, средств индивидуальной защиты, иных ресурсов, необходимых для проведения аварийно-спасательных и других неотложных работ, а также первоочередного жизнеобеспечения населения, пострадавшего в чрезвычайных ситуациях.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В случае поступления просьбы о помощи от пострадавшего государства оказывающие помощь государства в оперативном порядке дают согласованную с национальными уполномоченными органами информацию о возможной помощи из своих резервов материальных ресурсов. Характер такой информации предусматривает условия, исключающие ущерб национальным интересам государства, предоставляющего информацию о возможности оказания им гуманитарной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Настоящий Порядок не исключает непосредственного оказания помощи государствами Содружества в двустороннем или ином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чрезвычайной ситуации природного и техногенного характера, в том числе с трансграничным воздействием, оказание помощи пострадавшему населению осуществляется на основе следующей последовательности действий: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Глава пострадавшего государства или его правительство направляет просьбу об оказании помощи в Совет глав правительств СНГ на имя Председателя Совета, по возможности с необходимыми обоснованиями.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Председатель Совета глав правительств СНГ по согласованию с правительством пострадавшего государства определяет совместные действия по ликвидации последствий чрезвычайной ситуации, каналы передачи, реквизиты и дислокацию банка информации о возможной помощи, а при необходимости и в случае обращения пострадавшего государства в оперативном порядке может организовать проведение экспертной оценки масштабов чрезвычайной ситуации для последующего принятия решения о необходимости и объемах предоставления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Председатель Совета глав правительств СНГ направляет сообщение о поступившей просьбе и результатах экспертной оценки главам правительств государств Содружества, в котором предлагает представить информацию о возможной помощи из резервов материальных ресурсов. В сообщении указываются согласованные каналы передачи и реквизиты банка данных для такой информации. В случае, когда Председателем Совета глав правительств является глава правительства пострадавшего государства, он направляет главам правительств собственную просьбу о помощи как глава правительства пострадавшего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Главы правительств или уполномоченные ими органы государственного управления направляют информацию по указанным каналам правительству пострадавшего государства или уполномоченному им органу государственного управления о намерениях своего государства по оказанию помощи. В информации о возможностях государства, оказывающего помощь, приводятся перечень материальных ресурсов, сведения об их стандартах или сертификации, порядке оказываемой помощи (безвозмездной или на компенсационной основе - с указанием возможных форм, размеров и сроков компенсаций), условиях транспортировки и реквизитах для запросов, а также другие сведения, способствующие принятию решений о выборе соответствующей формы и вида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Уполномоченный орган государственного управления пострадавшего государства формирует банк данных о возможностях помощи из резервов материальных ресурсов государств Содружества, на основе которого правительство принимает окончательные решения о формах, размерах и характере такой помощи, о чем извещает государства, предложившие свою помощь, а также Совет глав правительств СНГ в лице его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Председатель Совета глав правительств СНГ по просьбе пострадавшего государства может содействовать ему в организации принятия наиболее целесообразных решений и реализации конкретных договоров и соглашений о предоставлении помощи.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