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78f9" w14:textId="e937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учреждений "Отдел архитектуры, градостроительства и строительства района Шынгырлау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18 февраля 2026 года № 19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руководствуясь Типовым положением о государственном органе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акимат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государственном учреждений "Отдел архитектуры, градостроительства и строительства района Шынгырлау Западно-Казахстанской области",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района Шынгырлау Западно-Казахстанской области" в установленном законодательством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размещение настоящего постановления на интернет-ресурсе акимата Чингирлауского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принятие иных необходимых мер, вытекающих из настоящего постановления.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Чингирлауского района от 9 июля 2019 года № 122 "Об утверждении положения о государственном учреждений Чингирлауский районный отдел архитектуры, градостроительства и строительства".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Бисембаева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2026 года № 19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учреждений "Отдел архитектуры, градостроительства и строительства района Шынгырлау Западно-Казахстанской области"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района Шынгырлау Западно-Казахстанской области" (далее государственное учреждение)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района.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 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091200, Западно-Казахстанская область, Чингирлауский район, село Шынгырлау улица имени Лукпана Клышева дом № 112Е.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государственного органа на государственном языке – "Батыс Қазақстан облысы Шыңғырлау ауданының сәулет, қала құрылысы және құрылыс бөлімі" мемлекеттік мекемесі. Наименование государственного органа на официальном языке - государственное учреждение "Отдел архитектуры, градостроительства и строительства района Шынгырлау Западно-Казахстанской области". Наименование государственного органа можно использовать на латинской графике "Batys Qazaqstan oblysy Şyñğyrlau audanynyñ säulet, qala qūrylysy jäne qūrylys bölimi" мemlekettık мekemesı и оно равнозначно наименованию на государственном языке.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архитектуры, градостроительства и строительства на территорий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государственного контроля за соблюдением норм законодательства об архитектурной градостроительной и строительной деятельности, государственных нормативов и утвержденной в установленном порядке архитектурной, градостроительной, строительной и иной проектной документации при градостроительном освоении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за соблюдением градостроительной и строительной дисциплины, надзора проектов строительства и объектов в соответствии с утвержденной строительной документацией, территориальных правил застройки.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порядке установленном законодательством и другими нормативными актами, запрашивать и получать от государственных и не государственных структур необходимые документы, материалы по вопросам входящим в его компетенцию;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разработке решений по вопросам проводимой в области финансово-кредитной, инвестиционной, налоговой политики в других случаях, влияющих на проведение государственной архитектурной, градостроительной и строительной политики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местные исполнительные органы предложения, направленные на защиту прав граждан, благоприятную среду обитания и жизнедеятельности в пределах территории населенного пункта в соответствии с государственной градостроительной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контролировать подрядчиков на предмет соблюдения ими условии заключенных договоров, требовать от них предоставления необходимых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осуществляется иные права, предусмотренные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соблюдения законодательства об архитектурной, градостроительной и строительной деятельности на территории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соблюдение строительных норм на местном уровне.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архитектуры, градостроительства и строительства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тендеров по закупу работ по градостроительству и строительству новых объектов, ремонту существующих объектов, а также объектов тепло-газо-электро-водоснабжения и организует работу по приемке объектов строительства вводимых в эксплуатацию и их регистрации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местным исполнительным органам по размещению объектов и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и проведение комплексной градостроительной экспертизы проектов генерального плана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уполномоченными государственным органами и организациями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разработки проектной-сметной документаций;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осуществление надзора за качеством проектной документации, руководство государственной экспертизой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осуществление надзора за соблюдением градостроительной архитектурно-строительной дисциплины и руководство системой архитектурно-строительного контроля объектов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выдает разрешение на размещение наружной (визуальной) рекламы в населенных пунктах, рассматривает физических и (или) юридических лиц, (или) их филиалов и представительств по вопросам рекламной деятельности, в пределах своей компетенции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рекламе;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деятельность единого организатора государственных закупок для заказчиков.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функции, предусмотренные действующим законодательством Республики Казахстан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учреждения.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руководителем, который несет персональную ответственность за выполнение возложенных на государственное учреждение задач и осуществление им своих полномочий.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не имеет заместителей.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государственного учреждения,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государственного учреждения, осуществляет руководство его деятельностью, несет персональную ответственность за выполнение возложенных на государственное учреждение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назначает на должности и освобождает от должностей работников государственного учреждения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согласно трудового законодательства,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сотрудников в соответствии с действующим законодательством.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осуществляются в соответствии с законодательством Республики Казахстан.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