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3878" w14:textId="8433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Чингирлауского района</w:t>
      </w:r>
    </w:p>
    <w:p>
      <w:pPr>
        <w:spacing w:after="0"/>
        <w:ind w:left="0"/>
        <w:jc w:val="both"/>
      </w:pPr>
      <w:r>
        <w:rPr>
          <w:rFonts w:ascii="Times New Roman"/>
          <w:b w:val="false"/>
          <w:i w:val="false"/>
          <w:color w:val="000000"/>
          <w:sz w:val="28"/>
        </w:rPr>
        <w:t>Решение акима Чингирлауского района Западно-Казахстанской области от 6 мая 2026 года № 3</w:t>
      </w:r>
    </w:p>
    <w:p>
      <w:pPr>
        <w:spacing w:after="0"/>
        <w:ind w:left="0"/>
        <w:jc w:val="left"/>
      </w:pPr>
    </w:p>
    <w:p>
      <w:pPr>
        <w:spacing w:after="0"/>
        <w:ind w:left="0"/>
        <w:jc w:val="both"/>
      </w:pP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 района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 согласованию с Чингирлауской районной территориальной избирательной комиссией соблюдая границы административно-территориального устройства образовать избирательные участки на территории Чингирлауского района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утратившими силу некоторые решения акима Чингирласукого района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решению.</w:t>
      </w:r>
    </w:p>
    <w:bookmarkStart w:name="z5" w:id="0"/>
    <w:p>
      <w:pPr>
        <w:spacing w:after="0"/>
        <w:ind w:left="0"/>
        <w:jc w:val="both"/>
      </w:pPr>
      <w:r>
        <w:rPr>
          <w:rFonts w:ascii="Times New Roman"/>
          <w:b w:val="false"/>
          <w:i w:val="false"/>
          <w:color w:val="000000"/>
          <w:sz w:val="28"/>
        </w:rPr>
        <w:t>
      3. Руководителю аппарата акима Чингирлауского района в установленном законодательством порядке обеспечить:</w:t>
      </w:r>
    </w:p>
    <w:bookmarkEnd w:id="0"/>
    <w:p>
      <w:pPr>
        <w:spacing w:after="0"/>
        <w:ind w:left="0"/>
        <w:jc w:val="both"/>
      </w:pPr>
      <w:r>
        <w:rPr>
          <w:rFonts w:ascii="Times New Roman"/>
          <w:b w:val="false"/>
          <w:i w:val="false"/>
          <w:color w:val="000000"/>
          <w:sz w:val="28"/>
        </w:rPr>
        <w:t>
      - направление настоящего решения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 размещение настоящего решения на интернет-ресурсе акимата Чингирлауского района;</w:t>
      </w:r>
    </w:p>
    <w:p>
      <w:pPr>
        <w:spacing w:after="0"/>
        <w:ind w:left="0"/>
        <w:jc w:val="both"/>
      </w:pPr>
      <w:r>
        <w:rPr>
          <w:rFonts w:ascii="Times New Roman"/>
          <w:b w:val="false"/>
          <w:i w:val="false"/>
          <w:color w:val="000000"/>
          <w:sz w:val="28"/>
        </w:rPr>
        <w:t>
      - принятие иных необходимых мер, вытекающих из настоящего решения.</w:t>
      </w:r>
    </w:p>
    <w:bookmarkStart w:name="z6" w:id="1"/>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Умралеев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Чингирлауской районной</w:t>
      </w:r>
    </w:p>
    <w:p>
      <w:pPr>
        <w:spacing w:after="0"/>
        <w:ind w:left="0"/>
        <w:jc w:val="both"/>
      </w:pPr>
      <w:r>
        <w:rPr>
          <w:rFonts w:ascii="Times New Roman"/>
          <w:b w:val="false"/>
          <w:i w:val="false"/>
          <w:color w:val="000000"/>
          <w:sz w:val="28"/>
        </w:rPr>
        <w:t>
      территориальной</w:t>
      </w:r>
    </w:p>
    <w:p>
      <w:pPr>
        <w:spacing w:after="0"/>
        <w:ind w:left="0"/>
        <w:jc w:val="both"/>
      </w:pPr>
      <w:r>
        <w:rPr>
          <w:rFonts w:ascii="Times New Roman"/>
          <w:b w:val="false"/>
          <w:i w:val="false"/>
          <w:color w:val="000000"/>
          <w:sz w:val="28"/>
        </w:rPr>
        <w:t>
      избирательной комиссии</w:t>
      </w:r>
    </w:p>
    <w:p>
      <w:pPr>
        <w:spacing w:after="0"/>
        <w:ind w:left="0"/>
        <w:jc w:val="both"/>
      </w:pPr>
      <w:r>
        <w:rPr>
          <w:rFonts w:ascii="Times New Roman"/>
          <w:b w:val="false"/>
          <w:i w:val="false"/>
          <w:color w:val="000000"/>
          <w:sz w:val="28"/>
        </w:rPr>
        <w:t>
      _____________Калиев Н.</w:t>
      </w:r>
    </w:p>
    <w:p>
      <w:pPr>
        <w:spacing w:after="0"/>
        <w:ind w:left="0"/>
        <w:jc w:val="both"/>
      </w:pPr>
      <w:r>
        <w:rPr>
          <w:rFonts w:ascii="Times New Roman"/>
          <w:b w:val="false"/>
          <w:i w:val="false"/>
          <w:color w:val="000000"/>
          <w:sz w:val="28"/>
        </w:rPr>
        <w:t>
      4 мая 2026 год.</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 к решению</w:t>
            </w:r>
            <w:r>
              <w:br/>
            </w:r>
            <w:r>
              <w:rPr>
                <w:rFonts w:ascii="Times New Roman"/>
                <w:b w:val="false"/>
                <w:i w:val="false"/>
                <w:color w:val="000000"/>
                <w:sz w:val="20"/>
              </w:rPr>
              <w:t>акима Чингирлауского района</w:t>
            </w:r>
            <w:r>
              <w:br/>
            </w:r>
            <w:r>
              <w:rPr>
                <w:rFonts w:ascii="Times New Roman"/>
                <w:b w:val="false"/>
                <w:i w:val="false"/>
                <w:color w:val="000000"/>
                <w:sz w:val="20"/>
              </w:rPr>
              <w:t>от 6 мая 2026 года № 3</w:t>
            </w:r>
          </w:p>
        </w:tc>
      </w:tr>
    </w:tbl>
    <w:bookmarkStart w:name="z8" w:id="2"/>
    <w:p>
      <w:pPr>
        <w:spacing w:after="0"/>
        <w:ind w:left="0"/>
        <w:jc w:val="left"/>
      </w:pPr>
      <w:r>
        <w:rPr>
          <w:rFonts w:ascii="Times New Roman"/>
          <w:b/>
          <w:i w:val="false"/>
          <w:color w:val="000000"/>
        </w:rPr>
        <w:t xml:space="preserve"> Избирательные участки на территории Чингирлауского района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избирательных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Акбулак, Котантал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Акбулакский сельский округ, село Акбулак, улица К. Сағырбаев № 238а, здание дома культуры государственного коммунального казенного предприятия "Чингирлауский районный центр досуга" отдела культуры, развития языков, физической культуры и спорта района Шынгырлау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Алмазный, Аккудук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Алмазненский сельский округ, село Алмазный, улица Жоламан Тіленшіұлы № 184, здание дома культуры государственного коммунального казенного предприятия "Чингирлауский районный центр досуга" отдела культуры, развития языков, физической культуры и спорта района Шынгырлау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Сегизсай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село Сегизсай, без улицы, № 43, здание коммунального государственного учреждения "Сегизсайская основная средняя школа" отдела образования Чингирлауского района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Ащысай, населенный пункт Мырзагара, разъезд Тузово, село Жинишке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село Ащысай, улица К. Байгалиев, № 8, здание сельского клуба государственного коммунального казенного предприятия "Чингирлауский районный центр досуга" отдела культуры, развития языков, физической культуры и спорта района Шынгырлау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село Талдысай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Ащесайский сельский округ, село Амангельды, улица Ардагерлер, № 9, здание сельского клуба государственного коммунального казенного предприятия "Чингирлауский районный центр досуга" отдела культуры, развития языков, физической культуры и спорта района Шынгырлау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Актау, село Торыатбас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село Актау, здание дома культуры государственного коммунального казенного предприятия "Чингирлауский районный центр досуга" отдела культуры, развития языков, физической культуры и спорта района Шынгырлау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Ардак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Ардакский сельский округ, село Ардак, улица Жастар, № 14, здание дома культуры государственного коммунального казенного предприятия "Чингирлауский районный центр досуга" отдела культуры, развития языков, физической культуры и спорта района Шынгырлау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Карагаш, село Каргалы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село Карагаш, улица Хамитова, № 30, здание коммунального государственного учреждения "Основная средняя школа Қуағаш" отдела образования Чингирлауского района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Кайынды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Карагашский сельский округ, село Кайынды,улица Д. Хамитов, № 12, здание коммунального государственного учреждения "Кайиндинская начальная образовательная школа" отдела образования Чингирлауского района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Карагашский сельский округ, село Аксуат, улица Нармағанбет, № 10, здание коммунального государственного учреждения "Аксуатская основная средняя школа" отдела образования Чингирлауского района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Шоктыбай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Шоктыбай, улица Бейбітшілік № 6, здание сельского клуба государственного коммунального казенного предприятия "Чингирлауский районный центр досуга" отдела культуры, развития языков, физической культуры и спорта района Шынгырлау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Урысай, Кызылкуль, Жанакуш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Урысай, улица Достық № 23а, здание сельского клуба государственного коммунального казенного предприятия "Чингирлауский районный центр досуга" отдела культуры, развития языков, физической культуры и спорта района Шынгырлау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улицы Амангельды, дома улицы Д. Хамитов, дома улицы М. Маметова, дома улицы Р. Каймулдиев, улица Л. Қылышев № 113-171, № 116-188 дома, дома улицы М. Ержанов, улица Жеңіс № 12, № 21 дома, дома улицы генерал Иван Панфилов в селе Шынгырлау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Шынгырлау, улица Амангельды № 57, здание физкультурно-оздоровительного комплекса коммунального государственного учреждения Спорт клуб "Шынгырлау" отдела культуры, развития языков, физической культуры и спорта района Шынгырлау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Акшат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Акшатский сельский округ, село Акшат, улица Б. Мұхамбетов № 50а, здание сельского клуба государственного коммунального казенного предприятия "Чингирлауский районный центр досуга" отдела культуры, развития языков, физической культуры и спорта района Шынгырлау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улицы Бөкенбай батыр, дома улицы С. Искалиев, дома улицы С. Датұлы, дома улицы Бауыржан Момышұлы, дома улицы Ғ. Тоқай, дома улицы Достық, дома улицы А. Тихоненко, дома улицы Қ. Рахимова, дома улицы Ә. Молдағұлова, дома улицы Елек өзен жағалауы, дома улицы Г. Шевцов, дома улицы Тәуелсіздік в селе Шынгырлау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Шынгырлау, улица С. Датұлы № 108, здание дома культуры государственного коммунального казенного предприятия "Чингирлауский районный центр досуга" отдела культуры, развития языков, физической культуры и спорта района Шынгырлау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улицы И. Тайманов, дома улицы Мұратбаев, дома улицы Қуантаев, дома улицы Алтын Орда, улица Л. Қылышев № 2-124, 1-107 дома, улица Амангельды № 70/1-88, 59-71 дома в селе Шынгырлау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Шынгырлау, улица Л. Қылышев № 101а, здание коммунального государственного учреждения "Детско-юношеская спортивная школа Чингирлауского района" управления физической культуры и спорта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улицы Ж. Казимов, дома улицы Қазақстан, дома улицы Көкжайлау, дома улицы Ақсай, дома улицы Бейбітшілік, улица М. Өтемісов № 18/1-60, № 91/1-103 дома в селе Шынгырлау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Шынгырлау, улица И. Тайманов № 90б, здание государственного коммунального казенного предприятия "Детская музыкальная школа" отдела образования Чингирлауского района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улицы Д. Бесчасов, дома улицы Маршал Жуков, дома улицы Шоқайтерек, дома улицы Ынтымақ, дома улицы Тыңигерушілер, дома улицы Жеңіс, дома улицы Ю. Гагарин, дома улицы Астана, дома улицы Қонақай, дома улицы Сарқырама, дома улицы Торыатбас, дома улицы Аққұм, улица М. Өтемісов № 2а-12а1, № 3, № 9/1, № 55, № 91 дома в селе Шынгырлау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Шынгырлау, улица М. Өтемісов № 14, здание государственного коммунального казенного предприятия "Шынгырлауский колледж"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улицы Мұхамбетов, дома улицы Х. Доспанова, дома улицы А. Тасмағамбетов, дома улицы С. Жақсығалиев, дома улицы А. Құнанбаев, улицы Жайық в селе Шынгырлау, село Аксогым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Чингирлауский район, Чингирлауский сельский округ, село Шынгырлау, улица А. Құнанбаев № 1, здание дома культуры "Дән" государственного коммунального казенного предприятия "Чингирлауский районный центр досуга" отдела культуры, развития языков, физической культуры и спорта района Шынгырлау Западно-Казахстанской области</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 к решению</w:t>
            </w:r>
            <w:r>
              <w:br/>
            </w:r>
            <w:r>
              <w:rPr>
                <w:rFonts w:ascii="Times New Roman"/>
                <w:b w:val="false"/>
                <w:i w:val="false"/>
                <w:color w:val="000000"/>
                <w:sz w:val="20"/>
              </w:rPr>
              <w:t>акима Чингирлауского района</w:t>
            </w:r>
            <w:r>
              <w:br/>
            </w:r>
            <w:r>
              <w:rPr>
                <w:rFonts w:ascii="Times New Roman"/>
                <w:b w:val="false"/>
                <w:i w:val="false"/>
                <w:color w:val="000000"/>
                <w:sz w:val="20"/>
              </w:rPr>
              <w:t>от 6 мая 2026 года № 3</w:t>
            </w:r>
          </w:p>
        </w:tc>
      </w:tr>
    </w:tbl>
    <w:bookmarkStart w:name="z10" w:id="3"/>
    <w:p>
      <w:pPr>
        <w:spacing w:after="0"/>
        <w:ind w:left="0"/>
        <w:jc w:val="left"/>
      </w:pPr>
      <w:r>
        <w:rPr>
          <w:rFonts w:ascii="Times New Roman"/>
          <w:b/>
          <w:i w:val="false"/>
          <w:color w:val="000000"/>
        </w:rPr>
        <w:t xml:space="preserve"> Перечень некоторых утративших силу решений акима Чингирлауского района</w:t>
      </w:r>
    </w:p>
    <w:bookmarkEnd w:id="3"/>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Чингирлауского района от 11 декабря 2018 года № 30 "Об образовании избирательных участков на территории Чингирлауского района" (зарегистрировано в Реестре государственной регистрации нормативных правовых актов за № 5429);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Чингирлауского района от 29 декабря 2022 года № 218 "О внесении изменений в решение акима Чингирлауского района от 11 декабря 2018 года № 30 "Об образовании избирательных участков на территории Чингирлауского района" (зарегистрировано в Реестре государственной регистрации нормативных правовых актов за № 31385).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