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cdd1" w14:textId="3b5c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Таскалинскому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июня 2026 года № 47-4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Таскалинский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Таскалинскому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 (с налогом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 (без сортировки)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 (с сортировкой)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 (без сортировки)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 (с сортировкой)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(м3) (без сортировки)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(м3) (с сортировкой)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