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21c4" w14:textId="f6f2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29-4 "О бюджете сельского округа Байқоныс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29-4 "О бюджете сельского округа Байқоныс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Байқоныс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114 509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29 660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Байқоныс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144 169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