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d56" w14:textId="81d7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35-5 "О бюджете Саралжинского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35-5 "О бюджете Саралжинского сельского округа Бокейординского района на 2026 - 2028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7 911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23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2025 года № 35-5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средств,нематериальных и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помещений,зданий и сооружений и объектов электропередач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