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a995f" w14:textId="63a99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Бокейординского районного маслихата от 31 декабря 2025 года № 35-2 "О бюджете Урдинского сельского округа Бокейординского района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Бокейординского районного маслихата Западно-Казахстанской области от 23 июня 2026 года № 40-2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Бокейординский районный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Бокейординского районного маслихата от 31 декабря 2025 года № 35-2 "О бюджете Урдинского сельского округа Бокейординского района на 2026 - 2028 годы"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Урдинского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2026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72 685 тысячи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33 201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–39 484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91 545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-18 860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- 18 860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18 860 тысяч тенге."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Кайргалиева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Бокейординского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23 июня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года № 40-2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Бокейординского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31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35-2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Урдинского сельского округа на 2026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(тысяч тенге)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-18 860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