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15a" w14:textId="0f59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32-12 "О бюджете Бумакольского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32-12 "О бюджете Бумакольского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Бумакольского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62 798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65 251,5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- 2 453,5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2 453,5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2 453,5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