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2dc9" w14:textId="4a92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25 декабря 2025 года № 32-1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26 июня 2026 года № 36-1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Западно – Казахстанской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районном бюджете на 2026-2028 годы" от 25 декабря 2025 года № 32-1,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46 537 167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42 146 628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176 163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1 101 801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3 112 575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48 218 056,1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1 824 410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2 440 289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615 879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- 3 505 299,1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3 505 299,1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–5 646 980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2 159 791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18 110,1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2026 год поступление целевых трансфертов и кредитов из областного бюджета в общей сумме 8 166 485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- 35 240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- 6 798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- 123 989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из коммунального жилищного фонда для социально уязвимых слоев населения - 1 466 680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автомобильной дороги по улицам Октябрьская, Амангельды Иманова, А.Л.Ковалева, Жамбыла Жабаева, Лесная, Куспинская, Степная, Колхозная в селе Бурлин Бурлинского района - 920 792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внутрипоселковых дорог основной части села Пугачево Бурлинского района - 705 488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№26 в десятом микрорайоне города Аксай Бурлинского района (без наружных инженерных сетей и благоустройства) – 1 865 128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канализационных сетей от канализационной насосной станции 4,5 до канализационной очистительной станции в городе Аксай Бурлинского района – 400 000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коллектора от промышленной зоны до канализационной насосной станции 4,5 города Аксай Бурлинского района - 500 000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водопроводных сетей южной (частично) и северной части города Аксай Бурлинского района - 1 400 000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автомобильной дороги KLBR-2 Амангельды - Жарсуат участок от кольца республиканской дороги Подстепное – Теректа - граница Российской Федерации до села Жанаталап Бурлинского района 16,8 километр (фактическая протяженность 14,310 километр) – 360 133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водопровода в селе Бурлин Бурлинского района - 250 832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жилищных сертификатов – 100 000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регулирования количества бездомных животных – 2 405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сводного тома предельно допустимых выбросов по городу Аксай Бурлинского района – 29 000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июня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46537167,00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42146628,00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37945853,00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12274621,00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25671232,00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2895781,00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2849931,00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48218056,10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377724,00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253609,00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979682,00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578558,00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578558,00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4531101,00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3451153,00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3331808,00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1865128,00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589466,00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338534,00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250932,00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250932,00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490482,00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490482,00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412684,00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2458370,00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557064,00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609506,00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204734,00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320696,00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1422722,00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360133,00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1944927,10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1915551,10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289271,10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289271,10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34747818,00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34747818,00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34747818,00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34097310,00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1824410,00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2440289,00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-3505299,10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3505299,10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2159791,00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2159791,00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2159791,00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2159791,00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18110,10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