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836a" w14:textId="7ae8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23 мая 2022 года № 91 "Об утверждении государственного образовательного заказа на дошкольное воспитание и обучение, размера родительской платы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марта 2026 года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>,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23 мая 2022 года № 91 "Об утверждении государственного образовательного заказа на дошкольное воспитание и обучение, размера родительской платы по Западно-Казахстанской области" (зарегистрировано в Реестре государственной регистрации нормативных правовых актов № 28361)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Западно-Казахстанской области" обеспечить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2022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Западно-Казахстанской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пребывания, в том числе 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пребывания, в том числе 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коррекционного типа с 10,5 часовым режимом пребывания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прибывания, в классе предшкольной подготовки при общеобразовательной школе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2022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по Западно-Казахстанской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сад/ ясли-сад (до 3-х лет / от 3-х 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детей (до 3-х лет / от 3-х 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детей (до 3-х лет / от 3-х лет)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(до 3-х лет / от 3-х лет)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13500/14000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10000/10500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14500/15000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19570/23140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19570/23140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-/11685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38600/39940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15800/16000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17000/18000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12600/15750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17346/17884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14300/17300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10000/ 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 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19800/22000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19800/22000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13783/17390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0/17390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18000/20000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17730/20895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18000/20000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17695/21358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19000/21000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50000/50000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24000/25000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50000/55000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