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c8b3" w14:textId="8c4c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оффшорных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апреля 2026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мая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цифровых активах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оффшорных зон: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Соединенные Штаты Америки (только в части территорий Американских Виргинских островов, штата Вайоминг, острова Гуам и Содружества Пуэрто-Рико);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Княжество Андорра;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 Антигуа и Барбуда;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Содружество Багамских островов;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Белиз;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Бруней Даруссалам;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Объединенная Республика Танзания;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Содружество Доминики;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Доминиканская Республика;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Новая Зеландия (только в части территории островов Кука и Ниуэ);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Испания (только в части территории Канарских островов);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Союз Коморских островов;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Кооперативная Республика Гайана;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Китайская Народная Республика (только в части территории специального административного района Аомынь (Макао);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Ливанская Республика;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Исламская Республика Мавритания;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Малайзия (только в части территории анклава Лабуан);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Содружество Северных Марианских Островов;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 Маршалловы острова;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Королевство Марокко (только в части территории города Танжер);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Союз Мьянма;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 Науру;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Нидерланды (только в части территории острова Аруба и зависимых территорий Антильских островов);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 Палау;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Панама;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Португалия (только в части территории островов Мадейра);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Республика Суринам;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Королевство Тонга;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Республика Тринидад и Тобаго;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Соединенное Королевство Великобритании и Северной Ирландии (только в части территорий островов Ангильи, Бермудских островов, Британских Виргинских островов, Гибралтара, Каймановых островов, острова Монтсеррат, Нормандских островов (острова Сарк, Олдерни), острова Южной Георгии, Южных Сандвичевых островов, островов Теркс и Кайкос, острова Чагос);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Суверенная Демократическая Республика Фиджи;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Республика Филиппины;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Французская Республика (только в части территорий островов Кергелен, Французской Гвианы, Французской Полинезии);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Республика Черногория;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Демократическая Социалистическая Республика Шри-Ланка;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Ямайка.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постановления под оффшорными зонами понимаются государства и территории, указанные в пункте 1 настоящего постановления, предоставляющие льготный налоговый режим и (или) не предусматривающие раскрытие и предоставление информации при проведении финансовых операций.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мая 2026 года и подлежит официальному опубликованию.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