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c787" w14:textId="330c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18 декабря 2025 года № 35/2-VIІI "О бюджете района Марқакөл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15 мая 2026 года № 39/2-VIII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   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района Марқакөл "О бюджете района Марқакөл на 2026-2028 годы" от 18 декабря 2025 года № 35/2-VІІI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2026-2028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 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4 147 492,9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823 897,0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- 9 164,0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2 564,0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3 311 867,9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4 466 385,9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141 021,0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6 029,0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-459 914,0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  462 915,9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465 943,0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6029,0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3 001,9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3 001,9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 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Марқакөл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2026 года №39/2-VІII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Марқакөл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Маркакольа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4 147 492,9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газохол, бензанол, нефрас, смесь легких углеводородов и экологическое топливо, произведенных и реализованных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право занятия отдельными видами деятельности (сбор за выдачу лицензий на занятие отдельными видами деятельности)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4 466 385,9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1 580 638,8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1 580 638,8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1 580 638,8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- 459 914,0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