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5329" w14:textId="498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19 декабря 2025 года № 18/191-VІII "О бюджете района Үлкен Нарын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21 мая 2026 года № 24/239-VIII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Үлкен Нарын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19 декабря 2025 года № 18/191-VІII "О бюджете района Үлкен Нарын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4 631 210,7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1 665 469,0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2 960 475,7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4 914 775,3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186 039,0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- 469 603,6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469 603,6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283 564,6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№24/239-VIII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№24/239-VIII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№24/239-VIII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№24/239-VIII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2026-2028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2026год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2027год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2028год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1792809,9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 района Үлкен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и водозаборных сооружений с.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подводящих водопроводных сетей село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антенно-мачтовых сооружений в селах района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автогрейдера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вакуумной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мусоровоза с боковой загрузкой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