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cc14" w14:textId="4cbc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Үлкен Нарын от 13 мая 2025 года № 129 "Об утверждении Правил предоставления коммунальных услуг в районе Үлкен Нарын"</w:t>
      </w:r>
    </w:p>
    <w:p>
      <w:pPr>
        <w:spacing w:after="0"/>
        <w:ind w:left="0"/>
        <w:jc w:val="both"/>
      </w:pPr>
      <w:r>
        <w:rPr>
          <w:rFonts w:ascii="Times New Roman"/>
          <w:b w:val="false"/>
          <w:i w:val="false"/>
          <w:color w:val="000000"/>
          <w:sz w:val="28"/>
        </w:rPr>
        <w:t>Постановление акимата района Үлкен Нарын Восточно-Казахстанской области от 14 января 2026 года № 1</w:t>
      </w:r>
    </w:p>
    <w:p>
      <w:pPr>
        <w:spacing w:after="0"/>
        <w:ind w:left="0"/>
        <w:jc w:val="both"/>
      </w:pPr>
      <w:bookmarkStart w:name="z5" w:id="0"/>
      <w:r>
        <w:rPr>
          <w:rFonts w:ascii="Times New Roman"/>
          <w:b w:val="false"/>
          <w:i w:val="false"/>
          <w:color w:val="000000"/>
          <w:sz w:val="28"/>
        </w:rPr>
        <w:t>
      Акимат района Үлкен Нарын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Үлкен Нарын от 13 мая 2025 года № 129 "Об утверждении Правил предоставления коммунальных услуг в районе Үлкен Нарын"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районе Үлкен Нарын,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1"/>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района Үлкен Нарын.</w:t>
      </w:r>
    </w:p>
    <w:bookmarkEnd w:id="1"/>
    <w:bookmarkStart w:name="z9"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от 14 января 2026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от 13 мая 2025 года № 129</w:t>
            </w:r>
          </w:p>
        </w:tc>
      </w:tr>
    </w:tbl>
    <w:bookmarkStart w:name="z13" w:id="3"/>
    <w:p>
      <w:pPr>
        <w:spacing w:after="0"/>
        <w:ind w:left="0"/>
        <w:jc w:val="left"/>
      </w:pPr>
      <w:r>
        <w:rPr>
          <w:rFonts w:ascii="Times New Roman"/>
          <w:b/>
          <w:i w:val="false"/>
          <w:color w:val="000000"/>
        </w:rPr>
        <w:t xml:space="preserve"> Правила предоставления коммунальных услуг в районе Үлкен Нарын</w:t>
      </w:r>
    </w:p>
    <w:bookmarkEnd w:id="3"/>
    <w:bookmarkStart w:name="z14"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за № 20542) и устанавливают порядок, предоставления и оплаты коммунальных услуг.</w:t>
      </w:r>
    </w:p>
    <w:bookmarkStart w:name="z16"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7" w:id="6"/>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6"/>
    <w:bookmarkStart w:name="z18" w:id="7"/>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7"/>
    <w:bookmarkStart w:name="z19" w:id="8"/>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8"/>
    <w:bookmarkStart w:name="z20" w:id="9"/>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21" w:id="10"/>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22" w:id="11"/>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3" w:id="12"/>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4" w:id="13"/>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Start w:name="z26" w:id="14"/>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7" w:id="15"/>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Start w:name="z29" w:id="16"/>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6"/>
    <w:bookmarkStart w:name="z30" w:id="17"/>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7"/>
    <w:bookmarkStart w:name="z31" w:id="18"/>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18"/>
    <w:bookmarkStart w:name="z32" w:id="19"/>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Start w:name="z34" w:id="20"/>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Start w:name="z36" w:id="21"/>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1"/>
    <w:bookmarkStart w:name="z37" w:id="22"/>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2"/>
    <w:bookmarkStart w:name="z38" w:id="23"/>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3"/>
    <w:bookmarkStart w:name="z39" w:id="24"/>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4"/>
    <w:bookmarkStart w:name="z40" w:id="25"/>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5"/>
    <w:bookmarkStart w:name="z41" w:id="26"/>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26"/>
    <w:bookmarkStart w:name="z42" w:id="27"/>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43" w:id="28"/>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8"/>
    <w:bookmarkStart w:name="z44" w:id="29"/>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29"/>
    <w:bookmarkStart w:name="z45"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p>
      <w:pPr>
        <w:spacing w:after="0"/>
        <w:ind w:left="0"/>
        <w:jc w:val="left"/>
      </w:pPr>
    </w:p>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Start w:name="z47"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48" w:id="32"/>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50" w:id="3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3"/>
    <w:bookmarkStart w:name="z51" w:id="3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34"/>
    <w:bookmarkStart w:name="z52" w:id="35"/>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Start w:name="z54" w:id="36"/>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6"/>
    <w:bookmarkStart w:name="z55" w:id="37"/>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37"/>
    <w:bookmarkStart w:name="z56" w:id="3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8"/>
    <w:bookmarkStart w:name="z57" w:id="3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9"/>
    <w:bookmarkStart w:name="z58" w:id="4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0"/>
    <w:bookmarkStart w:name="z59" w:id="4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1"/>
    <w:bookmarkStart w:name="z60" w:id="4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2"/>
    <w:bookmarkStart w:name="z61" w:id="43"/>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района или по заключенным договорам.</w:t>
      </w:r>
    </w:p>
    <w:bookmarkEnd w:id="43"/>
    <w:bookmarkStart w:name="z62" w:id="4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4"/>
    <w:bookmarkStart w:name="z63" w:id="45"/>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45"/>
    <w:bookmarkStart w:name="z64" w:id="46"/>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6"/>
    <w:bookmarkStart w:name="z65" w:id="47"/>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7"/>
    <w:bookmarkStart w:name="z66" w:id="48"/>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игазотехническим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8"/>
    <w:bookmarkStart w:name="z67" w:id="49"/>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района осуществляется местным исполнительным органом.</w:t>
      </w:r>
    </w:p>
    <w:bookmarkEnd w:id="49"/>
    <w:bookmarkStart w:name="z68" w:id="50"/>
    <w:p>
      <w:pPr>
        <w:spacing w:after="0"/>
        <w:ind w:left="0"/>
        <w:jc w:val="both"/>
      </w:pPr>
      <w:r>
        <w:rPr>
          <w:rFonts w:ascii="Times New Roman"/>
          <w:b w:val="false"/>
          <w:i w:val="false"/>
          <w:color w:val="000000"/>
          <w:sz w:val="28"/>
        </w:rPr>
        <w:t>
      13. Местный исполнительный орган района Үлкен Нарын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0"/>
    <w:bookmarkStart w:name="z69" w:id="51"/>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1"/>
    <w:bookmarkStart w:name="z70" w:id="52"/>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Start w:name="z72" w:id="53"/>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3"/>
    <w:bookmarkStart w:name="z73" w:id="54"/>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4"/>
    <w:bookmarkStart w:name="z74" w:id="5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5"/>
    <w:bookmarkStart w:name="z75" w:id="5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6"/>
    <w:bookmarkStart w:name="z76" w:id="5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7"/>
    <w:bookmarkStart w:name="z77" w:id="5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района;</w:t>
      </w:r>
    </w:p>
    <w:bookmarkEnd w:id="58"/>
    <w:bookmarkStart w:name="z78" w:id="5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9"/>
    <w:bookmarkStart w:name="z79" w:id="6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0"/>
    <w:bookmarkStart w:name="z80" w:id="6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1"/>
    <w:bookmarkStart w:name="z81" w:id="6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Start w:name="z85" w:id="63"/>
    <w:p>
      <w:pPr>
        <w:spacing w:after="0"/>
        <w:ind w:left="0"/>
        <w:jc w:val="both"/>
      </w:pPr>
      <w:r>
        <w:rPr>
          <w:rFonts w:ascii="Times New Roman"/>
          <w:b w:val="false"/>
          <w:i w:val="false"/>
          <w:color w:val="000000"/>
          <w:sz w:val="28"/>
        </w:rPr>
        <w:t>
      22. Потребитель:</w:t>
      </w:r>
    </w:p>
    <w:bookmarkEnd w:id="63"/>
    <w:bookmarkStart w:name="z86" w:id="6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4"/>
    <w:bookmarkStart w:name="z87" w:id="6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5"/>
    <w:bookmarkStart w:name="z88" w:id="6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6"/>
    <w:bookmarkStart w:name="z89" w:id="6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7"/>
    <w:bookmarkStart w:name="z90" w:id="6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Start w:name="z92" w:id="6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9"/>
    <w:bookmarkStart w:name="z93" w:id="7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0"/>
    <w:bookmarkStart w:name="z94" w:id="7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71"/>
    <w:bookmarkStart w:name="z95" w:id="7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72"/>
    <w:bookmarkStart w:name="z96" w:id="73"/>
    <w:p>
      <w:pPr>
        <w:spacing w:after="0"/>
        <w:ind w:left="0"/>
        <w:jc w:val="both"/>
      </w:pPr>
      <w:r>
        <w:rPr>
          <w:rFonts w:ascii="Times New Roman"/>
          <w:b w:val="false"/>
          <w:i w:val="false"/>
          <w:color w:val="000000"/>
          <w:sz w:val="28"/>
        </w:rPr>
        <w:t>
      23. Поставщик:</w:t>
      </w:r>
    </w:p>
    <w:bookmarkEnd w:id="73"/>
    <w:bookmarkStart w:name="z97" w:id="7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4"/>
    <w:bookmarkStart w:name="z98" w:id="7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75"/>
    <w:bookmarkStart w:name="z99" w:id="7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6"/>
    <w:bookmarkStart w:name="z100" w:id="7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02" w:id="7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8"/>
    <w:bookmarkStart w:name="z103" w:id="7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Start w:name="z105" w:id="8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0"/>
    <w:bookmarkStart w:name="z106" w:id="81"/>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81"/>
    <w:bookmarkStart w:name="z107" w:id="82"/>
    <w:p>
      <w:pPr>
        <w:spacing w:after="0"/>
        <w:ind w:left="0"/>
        <w:jc w:val="left"/>
      </w:pPr>
      <w:r>
        <w:rPr>
          <w:rFonts w:ascii="Times New Roman"/>
          <w:b/>
          <w:i w:val="false"/>
          <w:color w:val="000000"/>
        </w:rPr>
        <w:t xml:space="preserve"> Глава 4. Порядок расчета и оплаты коммунальных услуг</w:t>
      </w:r>
    </w:p>
    <w:bookmarkEnd w:id="82"/>
    <w:p>
      <w:pPr>
        <w:spacing w:after="0"/>
        <w:ind w:left="0"/>
        <w:jc w:val="left"/>
      </w:pPr>
    </w:p>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109" w:id="83"/>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83"/>
    <w:bookmarkStart w:name="z110" w:id="84"/>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84"/>
    <w:bookmarkStart w:name="z111" w:id="85"/>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85"/>
    <w:bookmarkStart w:name="z112" w:id="86"/>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86"/>
    <w:bookmarkStart w:name="z113" w:id="87"/>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87"/>
    <w:bookmarkStart w:name="z114" w:id="88"/>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Start w:name="z117" w:id="89"/>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9"/>
    <w:bookmarkStart w:name="z118" w:id="90"/>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90"/>
    <w:bookmarkStart w:name="z119" w:id="91"/>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91"/>
    <w:bookmarkStart w:name="z120" w:id="92"/>
    <w:p>
      <w:pPr>
        <w:spacing w:after="0"/>
        <w:ind w:left="0"/>
        <w:jc w:val="left"/>
      </w:pPr>
      <w:r>
        <w:rPr>
          <w:rFonts w:ascii="Times New Roman"/>
          <w:b/>
          <w:i w:val="false"/>
          <w:color w:val="000000"/>
        </w:rPr>
        <w:t xml:space="preserve"> Глава 4-1. Требования и порядок работы ЕРЦ</w:t>
      </w:r>
    </w:p>
    <w:bookmarkEnd w:id="92"/>
    <w:bookmarkStart w:name="z121" w:id="93"/>
    <w:p>
      <w:pPr>
        <w:spacing w:after="0"/>
        <w:ind w:left="0"/>
        <w:jc w:val="both"/>
      </w:pPr>
      <w:r>
        <w:rPr>
          <w:rFonts w:ascii="Times New Roman"/>
          <w:b w:val="false"/>
          <w:i w:val="false"/>
          <w:color w:val="000000"/>
          <w:sz w:val="28"/>
        </w:rPr>
        <w:t>
      36. Местный исполнительный орган района организует конкурс по отбору ЕРЦ на основании утвержденных критериев, соответствующих требованиям законодательства.</w:t>
      </w:r>
    </w:p>
    <w:bookmarkEnd w:id="93"/>
    <w:bookmarkStart w:name="z122" w:id="94"/>
    <w:p>
      <w:pPr>
        <w:spacing w:after="0"/>
        <w:ind w:left="0"/>
        <w:jc w:val="both"/>
      </w:pPr>
      <w:r>
        <w:rPr>
          <w:rFonts w:ascii="Times New Roman"/>
          <w:b w:val="false"/>
          <w:i w:val="false"/>
          <w:color w:val="000000"/>
          <w:sz w:val="28"/>
        </w:rPr>
        <w:t>
      37. На территории района местным исполнительным органом может быть определен один или несколько ЕРЦ, которые осуществляют деятельность в пределах района.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94"/>
    <w:bookmarkStart w:name="z123" w:id="95"/>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95"/>
    <w:bookmarkStart w:name="z124" w:id="96"/>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96"/>
    <w:bookmarkStart w:name="z125" w:id="97"/>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97"/>
    <w:bookmarkStart w:name="z126" w:id="98"/>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98"/>
    <w:bookmarkStart w:name="z127" w:id="99"/>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99"/>
    <w:bookmarkStart w:name="z128" w:id="100"/>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00"/>
    <w:bookmarkStart w:name="z129" w:id="101"/>
    <w:p>
      <w:pPr>
        <w:spacing w:after="0"/>
        <w:ind w:left="0"/>
        <w:jc w:val="both"/>
      </w:pPr>
      <w:r>
        <w:rPr>
          <w:rFonts w:ascii="Times New Roman"/>
          <w:b w:val="false"/>
          <w:i w:val="false"/>
          <w:color w:val="000000"/>
          <w:sz w:val="28"/>
        </w:rPr>
        <w:t>
      44. В случае выявления несоответствий ЕРЦ инициирует:</w:t>
      </w:r>
    </w:p>
    <w:bookmarkEnd w:id="101"/>
    <w:bookmarkStart w:name="z130" w:id="102"/>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02"/>
    <w:bookmarkStart w:name="z131" w:id="103"/>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03"/>
    <w:bookmarkStart w:name="z132" w:id="104"/>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04"/>
    <w:bookmarkStart w:name="z133" w:id="105"/>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05"/>
    <w:bookmarkStart w:name="z134" w:id="106"/>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06"/>
    <w:bookmarkStart w:name="z135" w:id="107"/>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07"/>
    <w:bookmarkStart w:name="z136" w:id="108"/>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08"/>
    <w:bookmarkStart w:name="z137" w:id="109"/>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09"/>
    <w:bookmarkStart w:name="z138" w:id="110"/>
    <w:p>
      <w:pPr>
        <w:spacing w:after="0"/>
        <w:ind w:left="0"/>
        <w:jc w:val="both"/>
      </w:pPr>
      <w:r>
        <w:rPr>
          <w:rFonts w:ascii="Times New Roman"/>
          <w:b w:val="false"/>
          <w:i w:val="false"/>
          <w:color w:val="000000"/>
          <w:sz w:val="28"/>
        </w:rPr>
        <w:t>
      47. Требования к ЕРЦ:</w:t>
      </w:r>
    </w:p>
    <w:bookmarkEnd w:id="110"/>
    <w:bookmarkStart w:name="z139" w:id="111"/>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11"/>
    <w:bookmarkStart w:name="z140" w:id="112"/>
    <w:p>
      <w:pPr>
        <w:spacing w:after="0"/>
        <w:ind w:left="0"/>
        <w:jc w:val="both"/>
      </w:pPr>
      <w:r>
        <w:rPr>
          <w:rFonts w:ascii="Times New Roman"/>
          <w:b w:val="false"/>
          <w:i w:val="false"/>
          <w:color w:val="000000"/>
          <w:sz w:val="28"/>
        </w:rPr>
        <w:t>
      Казахстан в качестве юридического лица;</w:t>
      </w:r>
    </w:p>
    <w:bookmarkEnd w:id="112"/>
    <w:bookmarkStart w:name="z141" w:id="113"/>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13"/>
    <w:bookmarkStart w:name="z142" w:id="114"/>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4"/>
    <w:bookmarkStart w:name="z143" w:id="115"/>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15"/>
    <w:bookmarkStart w:name="z144" w:id="116"/>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16"/>
    <w:bookmarkStart w:name="z145" w:id="117"/>
    <w:p>
      <w:pPr>
        <w:spacing w:after="0"/>
        <w:ind w:left="0"/>
        <w:jc w:val="both"/>
      </w:pPr>
      <w:r>
        <w:rPr>
          <w:rFonts w:ascii="Times New Roman"/>
          <w:b w:val="false"/>
          <w:i w:val="false"/>
          <w:color w:val="000000"/>
          <w:sz w:val="28"/>
        </w:rPr>
        <w:t>
      48. Функции ЕРЦ:</w:t>
      </w:r>
    </w:p>
    <w:bookmarkEnd w:id="117"/>
    <w:bookmarkStart w:name="z146" w:id="118"/>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18"/>
    <w:bookmarkStart w:name="z147" w:id="119"/>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19"/>
    <w:bookmarkStart w:name="z148" w:id="120"/>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20"/>
    <w:bookmarkStart w:name="z149" w:id="121"/>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21"/>
    <w:bookmarkStart w:name="z150" w:id="122"/>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22"/>
    <w:bookmarkStart w:name="z151" w:id="123"/>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23"/>
    <w:bookmarkStart w:name="z152" w:id="124"/>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24"/>
    <w:bookmarkStart w:name="z153" w:id="125"/>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bookmarkEnd w:id="125"/>
    <w:bookmarkStart w:name="z154" w:id="126"/>
    <w:p>
      <w:pPr>
        <w:spacing w:after="0"/>
        <w:ind w:left="0"/>
        <w:jc w:val="both"/>
      </w:pPr>
      <w:r>
        <w:rPr>
          <w:rFonts w:ascii="Times New Roman"/>
          <w:b w:val="false"/>
          <w:i w:val="false"/>
          <w:color w:val="000000"/>
          <w:sz w:val="28"/>
        </w:rPr>
        <w:t>
      49. Оценка результативности деятельности ЕРЦ:</w:t>
      </w:r>
    </w:p>
    <w:bookmarkEnd w:id="126"/>
    <w:bookmarkStart w:name="z155" w:id="127"/>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27"/>
    <w:bookmarkStart w:name="z156" w:id="128"/>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28"/>
    <w:bookmarkStart w:name="z157" w:id="129"/>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29"/>
    <w:bookmarkStart w:name="z158" w:id="130"/>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30"/>
    <w:bookmarkStart w:name="z159" w:id="131"/>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31"/>
    <w:bookmarkStart w:name="z160" w:id="132"/>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32"/>
    <w:bookmarkStart w:name="z161" w:id="133"/>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33"/>
    <w:bookmarkStart w:name="z162" w:id="134"/>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34"/>
    <w:bookmarkStart w:name="z163" w:id="135"/>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35"/>
    <w:bookmarkStart w:name="z164" w:id="136"/>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36"/>
    <w:bookmarkStart w:name="z165" w:id="137"/>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37"/>
    <w:bookmarkStart w:name="z166" w:id="138"/>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38"/>
    <w:bookmarkStart w:name="z167" w:id="139"/>
    <w:p>
      <w:pPr>
        <w:spacing w:after="0"/>
        <w:ind w:left="0"/>
        <w:jc w:val="left"/>
      </w:pPr>
      <w:r>
        <w:rPr>
          <w:rFonts w:ascii="Times New Roman"/>
          <w:b/>
          <w:i w:val="false"/>
          <w:color w:val="000000"/>
        </w:rPr>
        <w:t xml:space="preserve"> Глава 5. Порядок разрешения разногласий</w:t>
      </w:r>
    </w:p>
    <w:bookmarkEnd w:id="139"/>
    <w:bookmarkStart w:name="z168" w:id="140"/>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 - 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40"/>
    <w:bookmarkStart w:name="z169" w:id="141"/>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41"/>
    <w:bookmarkStart w:name="z170" w:id="1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42"/>
    <w:bookmarkStart w:name="z171" w:id="14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43"/>
    <w:bookmarkStart w:name="z172" w:id="144"/>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44"/>
    <w:bookmarkStart w:name="z173" w:id="1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45"/>
    <w:bookmarkStart w:name="z174" w:id="146"/>
    <w:p>
      <w:pPr>
        <w:spacing w:after="0"/>
        <w:ind w:left="0"/>
        <w:jc w:val="both"/>
      </w:pPr>
      <w:r>
        <w:rPr>
          <w:rFonts w:ascii="Times New Roman"/>
          <w:b w:val="false"/>
          <w:i w:val="false"/>
          <w:color w:val="000000"/>
          <w:sz w:val="28"/>
        </w:rPr>
        <w:t>
      2) характер ухудшения качества коммунальных услуг;</w:t>
      </w:r>
    </w:p>
    <w:bookmarkEnd w:id="146"/>
    <w:bookmarkStart w:name="z175" w:id="14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47"/>
    <w:bookmarkStart w:name="z176" w:id="148"/>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48"/>
    <w:bookmarkStart w:name="z177" w:id="149"/>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49"/>
    <w:bookmarkStart w:name="z178" w:id="150"/>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50"/>
    <w:bookmarkStart w:name="z179" w:id="151"/>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51"/>
    <w:bookmarkStart w:name="z180" w:id="152"/>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52"/>
    <w:bookmarkStart w:name="z181" w:id="153"/>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53"/>
    <w:bookmarkStart w:name="z182" w:id="15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54"/>
    <w:bookmarkStart w:name="z183" w:id="155"/>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55"/>
    <w:bookmarkStart w:name="z184" w:id="156"/>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56"/>
    <w:bookmarkStart w:name="z185" w:id="157"/>
    <w:p>
      <w:pPr>
        <w:spacing w:after="0"/>
        <w:ind w:left="0"/>
        <w:jc w:val="both"/>
      </w:pPr>
      <w:r>
        <w:rPr>
          <w:rFonts w:ascii="Times New Roman"/>
          <w:b w:val="false"/>
          <w:i w:val="false"/>
          <w:color w:val="000000"/>
          <w:sz w:val="28"/>
        </w:rPr>
        <w:t>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57"/>
    <w:bookmarkStart w:name="z186" w:id="158"/>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58"/>
    <w:bookmarkStart w:name="z187" w:id="159"/>
    <w:p>
      <w:pPr>
        <w:spacing w:after="0"/>
        <w:ind w:left="0"/>
        <w:jc w:val="left"/>
      </w:pPr>
      <w:r>
        <w:rPr>
          <w:rFonts w:ascii="Times New Roman"/>
          <w:b/>
          <w:i w:val="false"/>
          <w:color w:val="000000"/>
        </w:rPr>
        <w:t xml:space="preserve"> Глава 6. Заключительные положения</w:t>
      </w:r>
    </w:p>
    <w:bookmarkEnd w:id="159"/>
    <w:bookmarkStart w:name="z188" w:id="160"/>
    <w:p>
      <w:pPr>
        <w:spacing w:after="0"/>
        <w:ind w:left="0"/>
        <w:jc w:val="both"/>
      </w:pPr>
      <w:r>
        <w:rPr>
          <w:rFonts w:ascii="Times New Roman"/>
          <w:b w:val="false"/>
          <w:i w:val="false"/>
          <w:color w:val="000000"/>
          <w:sz w:val="28"/>
        </w:rPr>
        <w:t>
      55.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0"/>
    <w:bookmarkStart w:name="z189" w:id="16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 в районе Үлкен Нарын</w:t>
            </w:r>
          </w:p>
        </w:tc>
      </w:tr>
    </w:tbl>
    <w:bookmarkStart w:name="z191" w:id="162"/>
    <w:p>
      <w:pPr>
        <w:spacing w:after="0"/>
        <w:ind w:left="0"/>
        <w:jc w:val="left"/>
      </w:pPr>
      <w:r>
        <w:rPr>
          <w:rFonts w:ascii="Times New Roman"/>
          <w:b/>
          <w:i w:val="false"/>
          <w:color w:val="000000"/>
        </w:rPr>
        <w:t xml:space="preserve"> Бірыңғай төлем құжаты/Единый платежный документ</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 әкесінің аты (болған жағдайда)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 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 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 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3"/>
    <w:p>
      <w:pPr>
        <w:spacing w:after="0"/>
        <w:ind w:left="0"/>
        <w:jc w:val="both"/>
      </w:pPr>
      <w:r>
        <w:rPr>
          <w:rFonts w:ascii="Times New Roman"/>
          <w:b w:val="false"/>
          <w:i w:val="false"/>
          <w:color w:val="000000"/>
          <w:sz w:val="28"/>
        </w:rPr>
        <w:t>
      Төлеу мерзімі "___" жыл / Срок оплаты "___" года</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