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472" w14:textId="fbe4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18 декабря 2025 года № 26-2/VIII "О районном бюджете района Самар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29 июня 2026 года № 33-2/VIIІ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решения см. в 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от 18 декабря 2025 года № 26-2/VIII "О районном бюджете района Самар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9 952 916,6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3 523 249,0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3 586 087,6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9 952 916,6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118 832,0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147 050,0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28 218,0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-118 832,0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118 832,0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1 062 976,0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1 560 645,0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2026 год в сумме 30 640,0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9 952 916,6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источников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3 586 087,6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9 952 916,6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улучшению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267 498,0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 резерв местного исполнительного органа 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 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