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692" w14:textId="c195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48/8-VIІI "О бюджете Сарыоленского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апреля 2026 года № 53/7-VIII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Порядок введения в действие настоящего решения см. в 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2026-2028 годы" от 18 декабря 2025 года № 48/8-VIІI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- 179050,0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- 166502,0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- 179714,7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- 664,7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- 664,7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- 664,7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53/7-VІII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48/8-VІII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