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6cbd" w14:textId="c6a6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июня 2026 года № 37/408-VIII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маслихат Катон-Карагайского района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Катон-Карагайского района следующие меры социальной поддержки: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сельском населенном пункте, являющимся административным центром района в сумме, не превышающей две тысячи пятисоткратного размера месячного расчетного показателя и для остальных сельских населенных пунктов района в сумме, не превышающей две тысячи кратного размера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