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830c" w14:textId="e958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23 декабря 2025 года № 34/369 – VIII "О бюджете Жамбылского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мая 2026 года № 36/399-VIII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   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Катон-Карагайский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Жамбылского сельского округа на 2026-2028 годы" от 23 декабря 2025 года № 34/369-VIІІ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Жамбылского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85 689,0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–11 008,0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74 681,0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–88 920,0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3 237,0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2026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№36/399-VIII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34/369–VIII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