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71e8" w14:textId="00571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23 декабря 2025 года № 34/366-VІІI "О бюджете Аккайнарского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мая 2026 года № 36/396-VIII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      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Аккайнарского сельского округа на 2026-2028 годы" от 23 декабря 2025 года № 34/366-VІIІ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Аккайнарского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102788,0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93499,0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1 314,8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1 314,8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№36/396-VIII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34/366–VIII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