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fb95" w14:textId="c13f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2025 года № 38/11-VIII "О бюджете Малеевского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августа 2026 года № 45/3-VIII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2025 года № 38/11-VIII "О бюджете Малеевского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73438,0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44703,0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28735,0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108166,0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-34728,0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34728,0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34728,0 тысяч теңге.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2026 год объем трансфертов из районного бюджета в сумме 28735,0 тыс.теңге.";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13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