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eb8a" w14:textId="ac8e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23 декабря 2025 года №46/4-VIII "О бюджете города Зайсан Зайсанского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19 марта 2026 года № 49/3-VIII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города Зайсан Зайсанского района на 2026-2028 годы" от 23 декабря 2025 года №46/4-VIII следующие изменений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Зайсан Зайсанского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- 726 481,0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696 981,0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6 500,0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23 000,0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729 905,9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- 3 424,9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- 3 424,9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3 424,9 тысяч тенге.";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Используемые остатки бюджетных средств 3 424,9 тысяч тенге распределить согласно приложению 4 к настоящему решению.";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Зайсанского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№49/3-VIII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№46/4-VIII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Зайсан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землю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№49/3-VIII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№46/4-VIII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23декабря 2025 года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