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0b50" w14:textId="47c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№46/2-VIII "О бюджете Айнабулакского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49/1-VIII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2026-2028 годы" от 23 декабря 2025 года №46/2-VIII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доходы–87 164,6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-1900,0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66 664,6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88 827,8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-1 663,2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бюджета-1 663,2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1 663,2 тысяч тенге.";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1 663,2 тысяч тенге распределить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№49/1-VIII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