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b34c" w14:textId="965b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19 января 2025 года № 33/3-VIII "О бюджете города Риддера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января 2026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19 декабря 2025 года № 33/3-VIII "О бюджете города Риддера на 2026 - 2028 годы"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внесено изменение на казахском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9914723,0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9033819,0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51042,0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85466,0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744396,0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10741357,7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-826634,7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826634,7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906924,7 тысяч тенге.";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2026 год возврат трансфертов в областной бюджет в связи с неиспользованием (недоиспользованием) в 2025 году целевых трансфертов, выделенных из вышестоящего бюджета в размере 70,5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абелитации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