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1259" w14:textId="62f1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19 декабря 2025 года № 40/3-VIII "О бюджете города Усть-Каменогорска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апреля 2026 года № 44/2-VIII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Порядок введения в действие настоящего решения см. в 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19 декабря 2025 года № 40/3-VIII "О бюджете города Усть-Каменогорска на 2026-2028 годы" (зарегистрировано в Реестре государственной регистрации нормативных правовых актов под № 219568)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152 383 694,3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125 273 227,0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604 280,0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9 118 827,0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17 387 360,3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153 642 061,6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1 042 404,0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1 042 404,0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-2 300 771,3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2 300 771,3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329 910,0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2 630 681,3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2026 год в сумме 2 098 213,3 тысяч тенге.";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 решение 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40/3-VIII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152 383 694,3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125 273 227,0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110 411 962,0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73 640 144,0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17 387 360,3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17 387 360,3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17 387 360,3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153 642 061,6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5 777 401,7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4 966 101,7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17 638 650,4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6 748 680,3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1 791 420,4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3 104 791,7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3 531 606,7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1 935 561,9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1 143 770,9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21 539 122,9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21 539 122,9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10 344 131,9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2 205 666,3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91 986 556,2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91 986 556,2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-2 300 771,3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2 300 771,3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2 630 681,3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2 630 681,3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2 630 681,3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