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d735" w14:textId="569d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12 января 2026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22 ноября 2021 года № 311 "Об утверждении коэффициента зонирования в Шардаринском районе, учитывающий месторасположение объекта налогооблажения в населенном пункте" (зарегистрировано в Реестре государственной регистрации нормативных правовых актов за № 25345)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20 октября 2023 года № 287 "О внесении изменения в постановление акимата Шардаринского района от 22 нобря 2021 года № 311 "Об утверждении коэффициента зонирования в Шардаринском районе, учитывающий месторасположение объекта налогооблажения в населенном пункте" (зарегистрировано в Реестре государственной регистрации нормативных правовых актов за № 6385-13).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2026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обязонности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