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ba72" w14:textId="df1b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Тюлькубасского района от 3 ноября 2023 года № 8/3-08 "Об утверждении Правил оказания социальной помощи, установления размеров и определения перечня отдельных категорий нуждающихся граждан Тюлькубасского района"</w:t>
      </w:r>
    </w:p>
    <w:p>
      <w:pPr>
        <w:spacing w:after="0"/>
        <w:ind w:left="0"/>
        <w:jc w:val="both"/>
      </w:pPr>
      <w:r>
        <w:rPr>
          <w:rFonts w:ascii="Times New Roman"/>
          <w:b w:val="false"/>
          <w:i w:val="false"/>
          <w:color w:val="000000"/>
          <w:sz w:val="28"/>
        </w:rPr>
        <w:t>Решение Тюлькубасского районного маслихата Туркестанской области от 13 мая 2026 года № 47/6-08</w:t>
      </w:r>
    </w:p>
    <w:p>
      <w:pPr>
        <w:spacing w:after="0"/>
        <w:ind w:left="0"/>
        <w:jc w:val="left"/>
      </w:pPr>
    </w:p>
    <w:bookmarkStart w:name="z4" w:id="0"/>
    <w:p>
      <w:pPr>
        <w:spacing w:after="0"/>
        <w:ind w:left="0"/>
        <w:jc w:val="both"/>
      </w:pPr>
      <w:r>
        <w:rPr>
          <w:rFonts w:ascii="Times New Roman"/>
          <w:b w:val="false"/>
          <w:i w:val="false"/>
          <w:color w:val="000000"/>
          <w:sz w:val="28"/>
        </w:rPr>
        <w:t>
      Тюлькубасский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Тюлькубасского районного маслихата от 3 ноября 2023 года </w:t>
      </w:r>
      <w:r>
        <w:rPr>
          <w:rFonts w:ascii="Times New Roman"/>
          <w:b w:val="false"/>
          <w:i w:val="false"/>
          <w:color w:val="000000"/>
          <w:sz w:val="28"/>
        </w:rPr>
        <w:t>№ 8/3-08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Тюлькубасского района" (зарегистрировано в Реестре государственной регистрации нормативных правовых актов за № 6397-13)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Тюлькубасского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Тюлькубасского района</w:t>
            </w:r>
            <w:r>
              <w:br/>
            </w:r>
            <w:r>
              <w:rPr>
                <w:rFonts w:ascii="Times New Roman"/>
                <w:b w:val="false"/>
                <w:i w:val="false"/>
                <w:color w:val="000000"/>
                <w:sz w:val="20"/>
              </w:rPr>
              <w:t>от 13 мая 2026 года № 47/6-08</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Тюлькубасского района</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Социальный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Тюлькубасского района.</w:t>
      </w:r>
    </w:p>
    <w:bookmarkStart w:name="z15"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Тюлькубасского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–местный исполнительный орган государственное учреждение "Отдел занятости и социальных программ акимата Тюлькубасского района";</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3"/>
    <w:bookmarkStart w:name="z25" w:id="14"/>
    <w:p>
      <w:pPr>
        <w:spacing w:after="0"/>
        <w:ind w:left="0"/>
        <w:jc w:val="both"/>
      </w:pPr>
      <w:r>
        <w:rPr>
          <w:rFonts w:ascii="Times New Roman"/>
          <w:b w:val="false"/>
          <w:i w:val="false"/>
          <w:color w:val="000000"/>
          <w:sz w:val="28"/>
        </w:rPr>
        <w:t>
      10) уполномоченный государственный орган – Министерство трудаи социальной защиты населения Республики Казахстан,осуществляющий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4"/>
    <w:bookmarkStart w:name="z26" w:id="15"/>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27" w:id="16"/>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6"/>
    <w:bookmarkStart w:name="z28" w:id="17"/>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29" w:id="18"/>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0" w:id="19"/>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32"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год) и выплачивается с месяца обращения.</w:t>
      </w:r>
    </w:p>
    <w:bookmarkEnd w:id="20"/>
    <w:bookmarkStart w:name="z33" w:id="21"/>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а также кратность оказания социальной помощи устанавливаются настоящими Правилами.</w:t>
      </w:r>
    </w:p>
    <w:bookmarkEnd w:id="21"/>
    <w:bookmarkStart w:name="z34"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5" w:id="23"/>
    <w:p>
      <w:pPr>
        <w:spacing w:after="0"/>
        <w:ind w:left="0"/>
        <w:jc w:val="both"/>
      </w:pPr>
      <w:r>
        <w:rPr>
          <w:rFonts w:ascii="Times New Roman"/>
          <w:b w:val="false"/>
          <w:i w:val="false"/>
          <w:color w:val="000000"/>
          <w:sz w:val="28"/>
        </w:rPr>
        <w:t>
      6. Социальная помощь отдельным категориям нуждающихся граждан оказывается единовременно и (или) периодически (ежемесячно, ежеквартально, 1 раз в год) и выплачивается с месяца обращения:</w:t>
      </w:r>
    </w:p>
    <w:bookmarkEnd w:id="23"/>
    <w:bookmarkStart w:name="z36" w:id="24"/>
    <w:p>
      <w:pPr>
        <w:spacing w:after="0"/>
        <w:ind w:left="0"/>
        <w:jc w:val="both"/>
      </w:pPr>
      <w:r>
        <w:rPr>
          <w:rFonts w:ascii="Times New Roman"/>
          <w:b w:val="false"/>
          <w:i w:val="false"/>
          <w:color w:val="000000"/>
          <w:sz w:val="28"/>
        </w:rPr>
        <w:t>
      1)лицам, страдающим туберкулезным заболеванием и находящимся на амбулаторном лечении, без учета доходов - ежемесячно, в размере 10 (десять) месячных расчетных показателей;</w:t>
      </w:r>
    </w:p>
    <w:bookmarkEnd w:id="24"/>
    <w:bookmarkStart w:name="z37" w:id="25"/>
    <w:p>
      <w:pPr>
        <w:spacing w:after="0"/>
        <w:ind w:left="0"/>
        <w:jc w:val="both"/>
      </w:pPr>
      <w:r>
        <w:rPr>
          <w:rFonts w:ascii="Times New Roman"/>
          <w:b w:val="false"/>
          <w:i w:val="false"/>
          <w:color w:val="000000"/>
          <w:sz w:val="28"/>
        </w:rPr>
        <w:t>
      2)родителям или законным представителям детей, инфицированных вирусным иммунодефицитом человека (ВИЧ) и состоящим на диспансерном учете или детям, страдающим заболеванием ВИЧ- ежемесячно, в размере 2 (двух) кратной величины республиканского прожиточного минимума;</w:t>
      </w:r>
    </w:p>
    <w:bookmarkEnd w:id="25"/>
    <w:bookmarkStart w:name="z38" w:id="26"/>
    <w:p>
      <w:pPr>
        <w:spacing w:after="0"/>
        <w:ind w:left="0"/>
        <w:jc w:val="both"/>
      </w:pPr>
      <w:r>
        <w:rPr>
          <w:rFonts w:ascii="Times New Roman"/>
          <w:b w:val="false"/>
          <w:i w:val="false"/>
          <w:color w:val="000000"/>
          <w:sz w:val="28"/>
        </w:rPr>
        <w:t>
      3)лицам, страдающим заболеванием ВИЧ, без учета доходов-единовременно, в размере 2 (двух) кратной величины республиканского прожиточного минимума;</w:t>
      </w:r>
    </w:p>
    <w:bookmarkEnd w:id="26"/>
    <w:bookmarkStart w:name="z39" w:id="27"/>
    <w:p>
      <w:pPr>
        <w:spacing w:after="0"/>
        <w:ind w:left="0"/>
        <w:jc w:val="both"/>
      </w:pPr>
      <w:r>
        <w:rPr>
          <w:rFonts w:ascii="Times New Roman"/>
          <w:b w:val="false"/>
          <w:i w:val="false"/>
          <w:color w:val="000000"/>
          <w:sz w:val="28"/>
        </w:rPr>
        <w:t>
      4)лицам, больным злокачественными новообразованиями, без учета доходов - единовременно, в размере 10 (десять) месячных расчетных показателей;</w:t>
      </w:r>
    </w:p>
    <w:bookmarkEnd w:id="27"/>
    <w:bookmarkStart w:name="z40" w:id="28"/>
    <w:p>
      <w:pPr>
        <w:spacing w:after="0"/>
        <w:ind w:left="0"/>
        <w:jc w:val="both"/>
      </w:pPr>
      <w:r>
        <w:rPr>
          <w:rFonts w:ascii="Times New Roman"/>
          <w:b w:val="false"/>
          <w:i w:val="false"/>
          <w:color w:val="000000"/>
          <w:sz w:val="28"/>
        </w:rPr>
        <w:t>
      5) лицам, страдающим хронической почечной недостаточностью, для возмещения расходов, связанных с проездом, без учета доходов - единовременно, в размере 50 (пятьдесят) месячных расчетных показателей;</w:t>
      </w:r>
    </w:p>
    <w:bookmarkEnd w:id="28"/>
    <w:bookmarkStart w:name="z41" w:id="29"/>
    <w:p>
      <w:pPr>
        <w:spacing w:after="0"/>
        <w:ind w:left="0"/>
        <w:jc w:val="both"/>
      </w:pPr>
      <w:r>
        <w:rPr>
          <w:rFonts w:ascii="Times New Roman"/>
          <w:b w:val="false"/>
          <w:i w:val="false"/>
          <w:color w:val="000000"/>
          <w:sz w:val="28"/>
        </w:rPr>
        <w:t>
      6) родителям имеющих детей с инвалидностью на санаторно-курортное лечение, имеющих индивидуальную программу абилитации и реабилитации на санаторно-курортное лечение, которые выбрали путевку на санаторно-курортное лечение через Портал социальных услуг, единовременно, без учета среднедушевого дохода, предоставляемой в качестве возмещения стоимости санаторно-курортного лечения за фактическое пребывание в санатории, определяемой уполномоченным органом в области социальной защиты населения-один раз в год, в размере 15 (пятьнадцать) месячных расчетных показателей;</w:t>
      </w:r>
    </w:p>
    <w:bookmarkEnd w:id="29"/>
    <w:bookmarkStart w:name="z42" w:id="30"/>
    <w:p>
      <w:pPr>
        <w:spacing w:after="0"/>
        <w:ind w:left="0"/>
        <w:jc w:val="both"/>
      </w:pPr>
      <w:r>
        <w:rPr>
          <w:rFonts w:ascii="Times New Roman"/>
          <w:b w:val="false"/>
          <w:i w:val="false"/>
          <w:color w:val="000000"/>
          <w:sz w:val="28"/>
        </w:rPr>
        <w:t>
      7) участникам Великой Отечественной войны и лицам приравненным к ним, пенсионерам и лицам с инвалидностью из числа пенсионеров на оснавании их заявления для получения 10-дневного санаторно-курортного лечения в порядке очереди–единовременнов размере 50 (пятьдесят) месячных расчетных показателей;</w:t>
      </w:r>
    </w:p>
    <w:bookmarkEnd w:id="30"/>
    <w:bookmarkStart w:name="z43" w:id="31"/>
    <w:p>
      <w:pPr>
        <w:spacing w:after="0"/>
        <w:ind w:left="0"/>
        <w:jc w:val="both"/>
      </w:pPr>
      <w:r>
        <w:rPr>
          <w:rFonts w:ascii="Times New Roman"/>
          <w:b w:val="false"/>
          <w:i w:val="false"/>
          <w:color w:val="000000"/>
          <w:sz w:val="28"/>
        </w:rPr>
        <w:t>
      8) при причинении ущерба гражданину (семье) либо его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 срок оказания не позднее шести месяцев с момента наступления трудной жизненной ситуации - единовременно, в размере 100 (сто) месячных расчетных показателей;</w:t>
      </w:r>
    </w:p>
    <w:bookmarkEnd w:id="31"/>
    <w:bookmarkStart w:name="z44" w:id="32"/>
    <w:p>
      <w:pPr>
        <w:spacing w:after="0"/>
        <w:ind w:left="0"/>
        <w:jc w:val="both"/>
      </w:pPr>
      <w:r>
        <w:rPr>
          <w:rFonts w:ascii="Times New Roman"/>
          <w:b w:val="false"/>
          <w:i w:val="false"/>
          <w:color w:val="000000"/>
          <w:sz w:val="28"/>
        </w:rPr>
        <w:t>
      9) ветеранам Великой Отечественной войны, одиноким пенсионерам и одиноким лицам с инвалидностью на ремонт жилья– 1 раз в год, в размере 100 (сто) месячных расчетных показателей;</w:t>
      </w:r>
    </w:p>
    <w:bookmarkEnd w:id="32"/>
    <w:bookmarkStart w:name="z45" w:id="33"/>
    <w:p>
      <w:pPr>
        <w:spacing w:after="0"/>
        <w:ind w:left="0"/>
        <w:jc w:val="both"/>
      </w:pPr>
      <w:r>
        <w:rPr>
          <w:rFonts w:ascii="Times New Roman"/>
          <w:b w:val="false"/>
          <w:i w:val="false"/>
          <w:color w:val="000000"/>
          <w:sz w:val="28"/>
        </w:rPr>
        <w:t>
      10) малообеспеченным семьям и лицам с инвалидностью со среднедушевым доходом, не превышающим установленного предела по отношению к прожиточному минимуму местные представительные органы – единовременно в размере 1 (одно) кратной величины республиканского прожиточного минимума.</w:t>
      </w:r>
    </w:p>
    <w:bookmarkEnd w:id="33"/>
    <w:bookmarkStart w:name="z46" w:id="34"/>
    <w:p>
      <w:pPr>
        <w:spacing w:after="0"/>
        <w:ind w:left="0"/>
        <w:jc w:val="both"/>
      </w:pPr>
      <w:r>
        <w:rPr>
          <w:rFonts w:ascii="Times New Roman"/>
          <w:b w:val="false"/>
          <w:i w:val="false"/>
          <w:color w:val="000000"/>
          <w:sz w:val="28"/>
        </w:rPr>
        <w:t>
      7. Социальная помощь к праздничным дням оказывается без истребования заявлений от получателей единовременно, в виде денежных выплат следующим категориям граждан:</w:t>
      </w:r>
    </w:p>
    <w:bookmarkEnd w:id="34"/>
    <w:bookmarkStart w:name="z47" w:id="35"/>
    <w:p>
      <w:pPr>
        <w:spacing w:after="0"/>
        <w:ind w:left="0"/>
        <w:jc w:val="both"/>
      </w:pPr>
      <w:r>
        <w:rPr>
          <w:rFonts w:ascii="Times New Roman"/>
          <w:b w:val="false"/>
          <w:i w:val="false"/>
          <w:color w:val="000000"/>
          <w:sz w:val="28"/>
        </w:rPr>
        <w:t>
      1) 15 февраля – День вывода советских войск из Афганистана:</w:t>
      </w:r>
    </w:p>
    <w:bookmarkEnd w:id="35"/>
    <w:bookmarkStart w:name="z48" w:id="36"/>
    <w:p>
      <w:pPr>
        <w:spacing w:after="0"/>
        <w:ind w:left="0"/>
        <w:jc w:val="both"/>
      </w:pPr>
      <w:r>
        <w:rPr>
          <w:rFonts w:ascii="Times New Roman"/>
          <w:b w:val="false"/>
          <w:i w:val="false"/>
          <w:color w:val="000000"/>
          <w:sz w:val="28"/>
        </w:rPr>
        <w:t>
      военнообязанным, призывавшимся на учебные сборы и направлявшихся в Афганистан в период ведения боевых действий – в размере 30 (тридцать) месячных расчетных показателей;</w:t>
      </w:r>
    </w:p>
    <w:bookmarkEnd w:id="36"/>
    <w:bookmarkStart w:name="z49" w:id="37"/>
    <w:p>
      <w:pPr>
        <w:spacing w:after="0"/>
        <w:ind w:left="0"/>
        <w:jc w:val="both"/>
      </w:pPr>
      <w:r>
        <w:rPr>
          <w:rFonts w:ascii="Times New Roman"/>
          <w:b w:val="false"/>
          <w:i w:val="false"/>
          <w:color w:val="000000"/>
          <w:sz w:val="28"/>
        </w:rPr>
        <w:t>
      военнослужащим автомобильных батальонов, направлявшихся в Афганистан для доставки грузов в эту страну в период ведения боевых действий – в размере 30 (тридцать) месячных расчетных показателей;</w:t>
      </w:r>
    </w:p>
    <w:bookmarkEnd w:id="37"/>
    <w:bookmarkStart w:name="z50"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ССР–в размере 30 (тридцать) месячных расчетных показателей;</w:t>
      </w:r>
    </w:p>
    <w:bookmarkEnd w:id="38"/>
    <w:bookmarkStart w:name="z51"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награжденных орденами и медалями бывшего Союза ССР за участие в обеспечении боевых действий–в размере 30 (тридцать) месячных расчетных показателей;</w:t>
      </w:r>
    </w:p>
    <w:bookmarkEnd w:id="39"/>
    <w:bookmarkStart w:name="z52" w:id="40"/>
    <w:p>
      <w:pPr>
        <w:spacing w:after="0"/>
        <w:ind w:left="0"/>
        <w:jc w:val="both"/>
      </w:pPr>
      <w:r>
        <w:rPr>
          <w:rFonts w:ascii="Times New Roman"/>
          <w:b w:val="false"/>
          <w:i w:val="false"/>
          <w:color w:val="000000"/>
          <w:sz w:val="28"/>
        </w:rPr>
        <w:t>
      2) 8 марта - Международный женский день - многодетным матерям, в том числе:</w:t>
      </w:r>
    </w:p>
    <w:bookmarkEnd w:id="40"/>
    <w:bookmarkStart w:name="z53" w:id="41"/>
    <w:p>
      <w:pPr>
        <w:spacing w:after="0"/>
        <w:ind w:left="0"/>
        <w:jc w:val="both"/>
      </w:pPr>
      <w:r>
        <w:rPr>
          <w:rFonts w:ascii="Times New Roman"/>
          <w:b w:val="false"/>
          <w:i w:val="false"/>
          <w:color w:val="000000"/>
          <w:sz w:val="28"/>
        </w:rPr>
        <w:t>
      награжденным подвесками "Алтын алқа", "Күмісалқа" или получившим ранее звание "Мать-героиня", а также награжденным орденами "Материнская слава" І и ІІ степени – в размере 2,5 (два с половиной) месячных расчетных показателей;</w:t>
      </w:r>
    </w:p>
    <w:bookmarkEnd w:id="41"/>
    <w:bookmarkStart w:name="z54" w:id="42"/>
    <w:p>
      <w:pPr>
        <w:spacing w:after="0"/>
        <w:ind w:left="0"/>
        <w:jc w:val="both"/>
      </w:pPr>
      <w:r>
        <w:rPr>
          <w:rFonts w:ascii="Times New Roman"/>
          <w:b w:val="false"/>
          <w:i w:val="false"/>
          <w:color w:val="000000"/>
          <w:sz w:val="28"/>
        </w:rPr>
        <w:t>
      3) 26 апреля – День участников ликвидации последствий радиационных аварий и катастроф и памяти жертв этих аварий и катастроф:</w:t>
      </w:r>
    </w:p>
    <w:bookmarkEnd w:id="42"/>
    <w:bookmarkStart w:name="z55" w:id="43"/>
    <w:p>
      <w:pPr>
        <w:spacing w:after="0"/>
        <w:ind w:left="0"/>
        <w:jc w:val="both"/>
      </w:pPr>
      <w:r>
        <w:rPr>
          <w:rFonts w:ascii="Times New Roman"/>
          <w:b w:val="false"/>
          <w:i w:val="false"/>
          <w:color w:val="000000"/>
          <w:sz w:val="28"/>
        </w:rPr>
        <w:t xml:space="preserve">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w:t>
      </w:r>
    </w:p>
    <w:bookmarkEnd w:id="43"/>
    <w:bookmarkStart w:name="z56" w:id="44"/>
    <w:p>
      <w:pPr>
        <w:spacing w:after="0"/>
        <w:ind w:left="0"/>
        <w:jc w:val="both"/>
      </w:pPr>
      <w:r>
        <w:rPr>
          <w:rFonts w:ascii="Times New Roman"/>
          <w:b w:val="false"/>
          <w:i w:val="false"/>
          <w:color w:val="000000"/>
          <w:sz w:val="28"/>
        </w:rPr>
        <w:t>
      назначения, а также участвовавшим непосредственно в ядерных испытаниях–в размере 30 (тридцать) месячных расчетных показателей;</w:t>
      </w:r>
    </w:p>
    <w:bookmarkEnd w:id="44"/>
    <w:bookmarkStart w:name="z57" w:id="45"/>
    <w:p>
      <w:pPr>
        <w:spacing w:after="0"/>
        <w:ind w:left="0"/>
        <w:jc w:val="both"/>
      </w:pPr>
      <w:r>
        <w:rPr>
          <w:rFonts w:ascii="Times New Roman"/>
          <w:b w:val="false"/>
          <w:i w:val="false"/>
          <w:color w:val="000000"/>
          <w:sz w:val="28"/>
        </w:rPr>
        <w:t>
      4) 7 мая – День защитников Отечества в РК:</w:t>
      </w:r>
    </w:p>
    <w:bookmarkEnd w:id="45"/>
    <w:bookmarkStart w:name="z58" w:id="46"/>
    <w:p>
      <w:pPr>
        <w:spacing w:after="0"/>
        <w:ind w:left="0"/>
        <w:jc w:val="both"/>
      </w:pPr>
      <w:r>
        <w:rPr>
          <w:rFonts w:ascii="Times New Roman"/>
          <w:b w:val="false"/>
          <w:i w:val="false"/>
          <w:color w:val="000000"/>
          <w:sz w:val="28"/>
        </w:rPr>
        <w:t xml:space="preserve">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(тридцать) месячных расчетных показателей; </w:t>
      </w:r>
    </w:p>
    <w:bookmarkEnd w:id="46"/>
    <w:bookmarkStart w:name="z59"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года–в размере 30 (тридцать) месячных расчетных показателей;</w:t>
      </w:r>
    </w:p>
    <w:bookmarkEnd w:id="47"/>
    <w:bookmarkStart w:name="z60"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годы–в размере 30 (тридцать) месячных расчетных показателей;</w:t>
      </w:r>
    </w:p>
    <w:bookmarkEnd w:id="48"/>
    <w:bookmarkStart w:name="z61"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(тридцать) месячных расчетных показателей;</w:t>
      </w:r>
    </w:p>
    <w:bookmarkEnd w:id="49"/>
    <w:bookmarkStart w:name="z62" w:id="50"/>
    <w:p>
      <w:pPr>
        <w:spacing w:after="0"/>
        <w:ind w:left="0"/>
        <w:jc w:val="both"/>
      </w:pPr>
      <w:r>
        <w:rPr>
          <w:rFonts w:ascii="Times New Roman"/>
          <w:b w:val="false"/>
          <w:i w:val="false"/>
          <w:color w:val="000000"/>
          <w:sz w:val="28"/>
        </w:rPr>
        <w:t>
      5) 9 мая – День Победы в Великой Отечественной войне:</w:t>
      </w:r>
    </w:p>
    <w:bookmarkEnd w:id="50"/>
    <w:bookmarkStart w:name="z63" w:id="51"/>
    <w:p>
      <w:pPr>
        <w:spacing w:after="0"/>
        <w:ind w:left="0"/>
        <w:jc w:val="both"/>
      </w:pPr>
      <w:r>
        <w:rPr>
          <w:rFonts w:ascii="Times New Roman"/>
          <w:b w:val="false"/>
          <w:i w:val="false"/>
          <w:color w:val="000000"/>
          <w:sz w:val="28"/>
        </w:rPr>
        <w:t>
      ветеранам Великой Отечественной войны –в размере 1272 (одна тысяча двести семьдесят два) месячных расчетных показателей;</w:t>
      </w:r>
    </w:p>
    <w:bookmarkEnd w:id="51"/>
    <w:bookmarkStart w:name="z64" w:id="5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20 (двадцать) месячных расчетных показателей;</w:t>
      </w:r>
    </w:p>
    <w:bookmarkEnd w:id="52"/>
    <w:bookmarkStart w:name="z65" w:id="53"/>
    <w:p>
      <w:pPr>
        <w:spacing w:after="0"/>
        <w:ind w:left="0"/>
        <w:jc w:val="both"/>
      </w:pPr>
      <w:r>
        <w:rPr>
          <w:rFonts w:ascii="Times New Roman"/>
          <w:b w:val="false"/>
          <w:i w:val="false"/>
          <w:color w:val="000000"/>
          <w:sz w:val="28"/>
        </w:rPr>
        <w:t>
      лицам, награжденым орденами и медалями бывшего Союза Советских Социалистических Республик (далее-Союза ССР) за самоотверженный труд и безупречную воинскую службу в тылу в годы Великой Отечественной войны–в размере 15 (пятнадцать) месячных расчетных показателей;</w:t>
      </w:r>
    </w:p>
    <w:bookmarkEnd w:id="53"/>
    <w:bookmarkStart w:name="z66" w:id="54"/>
    <w:p>
      <w:pPr>
        <w:spacing w:after="0"/>
        <w:ind w:left="0"/>
        <w:jc w:val="both"/>
      </w:pPr>
      <w:r>
        <w:rPr>
          <w:rFonts w:ascii="Times New Roman"/>
          <w:b w:val="false"/>
          <w:i w:val="false"/>
          <w:color w:val="000000"/>
          <w:sz w:val="28"/>
        </w:rPr>
        <w:t xml:space="preserve">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w:t>
      </w:r>
    </w:p>
    <w:bookmarkEnd w:id="54"/>
    <w:bookmarkStart w:name="z67" w:id="55"/>
    <w:p>
      <w:pPr>
        <w:spacing w:after="0"/>
        <w:ind w:left="0"/>
        <w:jc w:val="both"/>
      </w:pPr>
      <w:r>
        <w:rPr>
          <w:rFonts w:ascii="Times New Roman"/>
          <w:b w:val="false"/>
          <w:i w:val="false"/>
          <w:color w:val="000000"/>
          <w:sz w:val="28"/>
        </w:rPr>
        <w:t>
      службу в тылу в годы Великой Отечественной войны–в размере 15 (пятнадцать) месячных расчетных показателей;</w:t>
      </w:r>
    </w:p>
    <w:bookmarkEnd w:id="55"/>
    <w:bookmarkStart w:name="z68" w:id="5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(тридцать) месячных расчетных показателей;</w:t>
      </w:r>
    </w:p>
    <w:bookmarkEnd w:id="56"/>
    <w:bookmarkStart w:name="z69"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а также семьям лиц погибших при ликвидации последствий катастрофы на Чернобыльской АЭС –в размере 15 (пятьнадцати) месячных расчетных показателей;</w:t>
      </w:r>
    </w:p>
    <w:bookmarkEnd w:id="57"/>
    <w:bookmarkStart w:name="z70" w:id="58"/>
    <w:p>
      <w:pPr>
        <w:spacing w:after="0"/>
        <w:ind w:left="0"/>
        <w:jc w:val="both"/>
      </w:pPr>
      <w:r>
        <w:rPr>
          <w:rFonts w:ascii="Times New Roman"/>
          <w:b w:val="false"/>
          <w:i w:val="false"/>
          <w:color w:val="000000"/>
          <w:sz w:val="28"/>
        </w:rPr>
        <w:t>
      6) 31 мая-День памяти жертв политических репрессий в Республике Казахстан:</w:t>
      </w:r>
    </w:p>
    <w:bookmarkEnd w:id="58"/>
    <w:bookmarkStart w:name="z71" w:id="59"/>
    <w:p>
      <w:pPr>
        <w:spacing w:after="0"/>
        <w:ind w:left="0"/>
        <w:jc w:val="both"/>
      </w:pPr>
      <w:r>
        <w:rPr>
          <w:rFonts w:ascii="Times New Roman"/>
          <w:b w:val="false"/>
          <w:i w:val="false"/>
          <w:color w:val="000000"/>
          <w:sz w:val="28"/>
        </w:rPr>
        <w:t>
      реабилитированным в порядке, установленном Законом Республики Казахстан "О реабилитации жертв массовых политических репрессий" - в размере 10 (десять) месячных расчетных показателей</w:t>
      </w:r>
    </w:p>
    <w:bookmarkEnd w:id="59"/>
    <w:bookmarkStart w:name="z72" w:id="60"/>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bookmarkEnd w:id="60"/>
    <w:bookmarkStart w:name="z73" w:id="61"/>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(тридцать) месячных расчетных показателей;</w:t>
      </w:r>
    </w:p>
    <w:bookmarkEnd w:id="61"/>
    <w:bookmarkStart w:name="z74" w:id="62"/>
    <w:p>
      <w:pPr>
        <w:spacing w:after="0"/>
        <w:ind w:left="0"/>
        <w:jc w:val="both"/>
      </w:pPr>
      <w:r>
        <w:rPr>
          <w:rFonts w:ascii="Times New Roman"/>
          <w:b w:val="false"/>
          <w:i w:val="false"/>
          <w:color w:val="000000"/>
          <w:sz w:val="28"/>
        </w:rPr>
        <w:t>
      8) 1 октября - День пожилых людей:</w:t>
      </w:r>
    </w:p>
    <w:bookmarkEnd w:id="62"/>
    <w:bookmarkStart w:name="z75" w:id="63"/>
    <w:p>
      <w:pPr>
        <w:spacing w:after="0"/>
        <w:ind w:left="0"/>
        <w:jc w:val="both"/>
      </w:pPr>
      <w:r>
        <w:rPr>
          <w:rFonts w:ascii="Times New Roman"/>
          <w:b w:val="false"/>
          <w:i w:val="false"/>
          <w:color w:val="000000"/>
          <w:sz w:val="28"/>
        </w:rPr>
        <w:t>
      лицам, достигших 100-летнего возраста и старше– единовременнов размере 5 (пять) месячных расчетных показателей;</w:t>
      </w:r>
    </w:p>
    <w:bookmarkEnd w:id="63"/>
    <w:bookmarkStart w:name="z76" w:id="64"/>
    <w:p>
      <w:pPr>
        <w:spacing w:after="0"/>
        <w:ind w:left="0"/>
        <w:jc w:val="both"/>
      </w:pPr>
      <w:r>
        <w:rPr>
          <w:rFonts w:ascii="Times New Roman"/>
          <w:b w:val="false"/>
          <w:i w:val="false"/>
          <w:color w:val="000000"/>
          <w:sz w:val="28"/>
        </w:rPr>
        <w:t>
      9) Второе воскресенье октября - День защиты прав лиц с инвалидностью:</w:t>
      </w:r>
    </w:p>
    <w:bookmarkEnd w:id="64"/>
    <w:bookmarkStart w:name="z77" w:id="65"/>
    <w:p>
      <w:pPr>
        <w:spacing w:after="0"/>
        <w:ind w:left="0"/>
        <w:jc w:val="both"/>
      </w:pPr>
      <w:r>
        <w:rPr>
          <w:rFonts w:ascii="Times New Roman"/>
          <w:b w:val="false"/>
          <w:i w:val="false"/>
          <w:color w:val="000000"/>
          <w:sz w:val="28"/>
        </w:rPr>
        <w:t>
      лицам с инвалидностью первой группы пользующихся специальными средствами передвижения– единовременно, в размере 4 (четыре) месячных расчетных показателей;</w:t>
      </w:r>
    </w:p>
    <w:bookmarkEnd w:id="65"/>
    <w:bookmarkStart w:name="z78" w:id="66"/>
    <w:p>
      <w:pPr>
        <w:spacing w:after="0"/>
        <w:ind w:left="0"/>
        <w:jc w:val="both"/>
      </w:pPr>
      <w:r>
        <w:rPr>
          <w:rFonts w:ascii="Times New Roman"/>
          <w:b w:val="false"/>
          <w:i w:val="false"/>
          <w:color w:val="000000"/>
          <w:sz w:val="28"/>
        </w:rPr>
        <w:t>
      10) 25 октября - День Республики:</w:t>
      </w:r>
    </w:p>
    <w:bookmarkEnd w:id="66"/>
    <w:bookmarkStart w:name="z79" w:id="67"/>
    <w:p>
      <w:pPr>
        <w:spacing w:after="0"/>
        <w:ind w:left="0"/>
        <w:jc w:val="both"/>
      </w:pPr>
      <w:r>
        <w:rPr>
          <w:rFonts w:ascii="Times New Roman"/>
          <w:b w:val="false"/>
          <w:i w:val="false"/>
          <w:color w:val="000000"/>
          <w:sz w:val="28"/>
        </w:rPr>
        <w:t>
      детям (имеющих заболевания нервной системы) в возрасте от 1,5 года до 18 лет находящимся в полустационарах дневного пребывания –в размере 3 (три) месячных расчетных показателей;</w:t>
      </w:r>
    </w:p>
    <w:bookmarkEnd w:id="67"/>
    <w:bookmarkStart w:name="z80" w:id="68"/>
    <w:p>
      <w:pPr>
        <w:spacing w:after="0"/>
        <w:ind w:left="0"/>
        <w:jc w:val="both"/>
      </w:pPr>
      <w:r>
        <w:rPr>
          <w:rFonts w:ascii="Times New Roman"/>
          <w:b w:val="false"/>
          <w:i w:val="false"/>
          <w:color w:val="000000"/>
          <w:sz w:val="28"/>
        </w:rPr>
        <w:t>
      11) 16 декабря - День Независимости Казахстана:</w:t>
      </w:r>
    </w:p>
    <w:bookmarkEnd w:id="68"/>
    <w:bookmarkStart w:name="z81" w:id="69"/>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60 (шестьдесят) месячных расчетных показателей.</w:t>
      </w:r>
    </w:p>
    <w:bookmarkEnd w:id="69"/>
    <w:bookmarkStart w:name="z82" w:id="70"/>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акиматом Туркестанской области.</w:t>
      </w:r>
    </w:p>
    <w:bookmarkEnd w:id="70"/>
    <w:bookmarkStart w:name="z83" w:id="71"/>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71"/>
    <w:bookmarkStart w:name="z84" w:id="72"/>
    <w:p>
      <w:pPr>
        <w:spacing w:after="0"/>
        <w:ind w:left="0"/>
        <w:jc w:val="left"/>
      </w:pPr>
      <w:r>
        <w:rPr>
          <w:rFonts w:ascii="Times New Roman"/>
          <w:b/>
          <w:i w:val="false"/>
          <w:color w:val="000000"/>
        </w:rPr>
        <w:t xml:space="preserve"> Глава 3. Порядок оказания социальной помощи</w:t>
      </w:r>
    </w:p>
    <w:bookmarkEnd w:id="72"/>
    <w:bookmarkStart w:name="z85" w:id="73"/>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по списку, утверждаемому акиматом Тюлькубасского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bookmarkEnd w:id="73"/>
    <w:bookmarkStart w:name="z86" w:id="74"/>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Тюлькубасского района на текущий финансовый год.</w:t>
      </w:r>
    </w:p>
    <w:bookmarkEnd w:id="74"/>
    <w:bookmarkStart w:name="z87" w:id="75"/>
    <w:p>
      <w:pPr>
        <w:spacing w:after="0"/>
        <w:ind w:left="0"/>
        <w:jc w:val="both"/>
      </w:pPr>
      <w:r>
        <w:rPr>
          <w:rFonts w:ascii="Times New Roman"/>
          <w:b w:val="false"/>
          <w:i w:val="false"/>
          <w:color w:val="000000"/>
          <w:sz w:val="28"/>
        </w:rPr>
        <w:t>
      Отдел занятости и социальных программ Тюлькубасского района переводит в Государственную корпорацию суммы социальной помощи.</w:t>
      </w:r>
    </w:p>
    <w:bookmarkEnd w:id="75"/>
    <w:bookmarkStart w:name="z88" w:id="7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76"/>
    <w:bookmarkStart w:name="z89" w:id="77"/>
    <w:p>
      <w:pPr>
        <w:spacing w:after="0"/>
        <w:ind w:left="0"/>
        <w:jc w:val="both"/>
      </w:pPr>
      <w:r>
        <w:rPr>
          <w:rFonts w:ascii="Times New Roman"/>
          <w:b w:val="false"/>
          <w:i w:val="false"/>
          <w:color w:val="000000"/>
          <w:sz w:val="28"/>
        </w:rPr>
        <w:t>
      10.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7"/>
    <w:bookmarkStart w:name="z90" w:id="78"/>
    <w:p>
      <w:pPr>
        <w:spacing w:after="0"/>
        <w:ind w:left="0"/>
        <w:jc w:val="both"/>
      </w:pPr>
      <w:r>
        <w:rPr>
          <w:rFonts w:ascii="Times New Roman"/>
          <w:b w:val="false"/>
          <w:i w:val="false"/>
          <w:color w:val="000000"/>
          <w:sz w:val="28"/>
        </w:rPr>
        <w:t>
      11. Порядок оказания социальной помощи определяется главой 3 Типовых правил.</w:t>
      </w:r>
    </w:p>
    <w:bookmarkEnd w:id="78"/>
    <w:bookmarkStart w:name="z91" w:id="79"/>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79"/>
    <w:bookmarkStart w:name="z92" w:id="8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0"/>
    <w:bookmarkStart w:name="z93" w:id="8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81"/>
    <w:bookmarkStart w:name="z94" w:id="8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bookmarkEnd w:id="82"/>
    <w:bookmarkStart w:name="z95" w:id="8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83"/>
    <w:bookmarkStart w:name="z96" w:id="84"/>
    <w:p>
      <w:pPr>
        <w:spacing w:after="0"/>
        <w:ind w:left="0"/>
        <w:jc w:val="both"/>
      </w:pPr>
      <w:r>
        <w:rPr>
          <w:rFonts w:ascii="Times New Roman"/>
          <w:b w:val="false"/>
          <w:i w:val="false"/>
          <w:color w:val="000000"/>
          <w:sz w:val="28"/>
        </w:rPr>
        <w:t>
      13. Социальная помощь прекращается в случаях:</w:t>
      </w:r>
    </w:p>
    <w:bookmarkEnd w:id="84"/>
    <w:bookmarkStart w:name="z97" w:id="85"/>
    <w:p>
      <w:pPr>
        <w:spacing w:after="0"/>
        <w:ind w:left="0"/>
        <w:jc w:val="both"/>
      </w:pPr>
      <w:r>
        <w:rPr>
          <w:rFonts w:ascii="Times New Roman"/>
          <w:b w:val="false"/>
          <w:i w:val="false"/>
          <w:color w:val="000000"/>
          <w:sz w:val="28"/>
        </w:rPr>
        <w:t>
      1) смерти получателя;</w:t>
      </w:r>
    </w:p>
    <w:bookmarkEnd w:id="85"/>
    <w:bookmarkStart w:name="z98" w:id="8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86"/>
    <w:bookmarkStart w:name="z99" w:id="8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7"/>
    <w:bookmarkStart w:name="z100" w:id="8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8"/>
    <w:bookmarkStart w:name="z101" w:id="89"/>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89"/>
    <w:bookmarkStart w:name="z102" w:id="90"/>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bookmarkEnd w:id="90"/>
    <w:bookmarkStart w:name="z103" w:id="91"/>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91"/>
    <w:bookmarkStart w:name="z104" w:id="92"/>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92"/>
    <w:bookmarkStart w:name="z105" w:id="93"/>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bookmarkEnd w:id="93"/>
    <w:bookmarkStart w:name="z106" w:id="94"/>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94"/>
    <w:bookmarkStart w:name="z107" w:id="95"/>
    <w:p>
      <w:pPr>
        <w:spacing w:after="0"/>
        <w:ind w:left="0"/>
        <w:jc w:val="both"/>
      </w:pPr>
      <w:r>
        <w:rPr>
          <w:rFonts w:ascii="Times New Roman"/>
          <w:b w:val="false"/>
          <w:i w:val="false"/>
          <w:color w:val="000000"/>
          <w:sz w:val="28"/>
        </w:rPr>
        <w:t>
      16.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