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e052" w14:textId="7f5e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2025 года № 31/184-VIII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5 марта 2026 года № 34/209-VIII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"О районном бюджете на 2026-2028 годы" от 24 декабря 2025 года №31/184-VIII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Толебийского района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9 409 399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6 388 713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2 940 170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10 319 045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- 9 597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900 049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909 646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2026 год норматив распределения общей суммы поступления социального налога в размере 61,2 процентов в областной бюджет.".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№34/209-VIII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№31/184-VIII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№34/209-VIII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№31/184-VIII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