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6f22" w14:textId="2a16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24 декабря 2025 года № 35-242/VІІІ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10 марта 2026 года № 39-267/VIII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"О районном бюджете на 2026-2028 годы" от 24 декабря 2025 года №35-242/VІІІ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Сайрамского района на 2026-2028 годы согласно приложениям 1, 2 и 3 соответственно, в том числе на 2026 годы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–22 319 027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15 198 765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3 560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7 116 702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23 435 234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- 52 322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69 622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- 1 063 885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1 063 885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17 300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69 622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1 116 207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№39-267/VІІІ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№35-242/VІІІ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22 319 027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15 198 765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10 786 370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7 725 955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2 406 047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7 116 702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1 436 965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 из высших резиденгурных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5 679 737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2 259 879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 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7 014 356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2 072 338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1 257 231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и улиц населенных пунктов районного значения.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8 916 185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изьятия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8 906 605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предоставленных физическим лицам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бюджетных кредитов, предоставленных юридическим лицам из местного бюджета, за исключением специализированных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-1 063 885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1 063 885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полученные местным исполнительным органом района (города областного значения).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