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8cb47a" w14:textId="b8cb47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Регламента акимата Отырарского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Отырарского района Туркестанской области от 01 сентября 2026 года № 294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30 Закона Республики Казахстан "О местном государственном управлении и самоуправлении в Республике Казахстан", приказом Заместителя Премьер-Министра - Министра национальной экономики Республики Казахстан от 2 апреля 2026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22 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Типовых регламентов акиматов столицы (области, города республиканского значения) и района (города областного значения)", акимат Отырарского района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Регламент аппарата акима Отырарского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постановление акимата Отырарского района от 29 апреля 2025 года </w:t>
      </w:r>
      <w:r>
        <w:rPr>
          <w:rFonts w:ascii="Times New Roman"/>
          <w:b w:val="false"/>
          <w:i w:val="false"/>
          <w:color w:val="000000"/>
          <w:sz w:val="28"/>
        </w:rPr>
        <w:t>№ 111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Регламента акимата Отырарского района".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аппарата акима района.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Жолдыбай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постановлению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сентября 2026 года № 294</w:t>
            </w:r>
          </w:p>
        </w:tc>
      </w:tr>
    </w:tbl>
    <w:bookmarkStart w:name="z12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акимата Отырарского района</w:t>
      </w:r>
    </w:p>
    <w:bookmarkEnd w:id="2"/>
    <w:bookmarkStart w:name="z13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Регламент акимата Отырарского района разработан приказом Заместителя Премьер-Министра - Министра национальной экономики Республики Казахстан от 2 апреля 2026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22 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Типовых регламентов акиматов столицы (области, города республиканского значения) и района (города областного значения)" и устанавливает порядок подготовки и проведения заседаний акимата района (далее – акимат), подготовки и оформления проектов актов акимата и акима района (далее – аким), а также организацию исполнения актов и поручений Президента, Вице-Президента, Правительства, Премьер-Министра Республики Казахстан, акиматов и акимов области, района.</w:t>
      </w:r>
    </w:p>
    <w:bookmarkStart w:name="z1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Акимат входит в единую систему исполнительных органов Республики Казахстан, обеспечивает проведение общегосударственной политики исполнительной власти в сочетании с интересами и потребностями развития соответствующей территории.</w:t>
      </w:r>
    </w:p>
    <w:bookmarkEnd w:id="4"/>
    <w:bookmarkStart w:name="z1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Состав акимата формируется акимом из заместителей акима, руководителя аппарата акима, первых руководителей исполнительных органов, финансируемых из районного бюджета.</w:t>
      </w:r>
    </w:p>
    <w:bookmarkEnd w:id="5"/>
    <w:bookmarkStart w:name="z1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Персональный состав акимата определяется акимом и согласовывается решением сессии районного маслихата.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Деятельность акимата регулируется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Законом, иными нормативными правовыми актами Республики Казахстан и настоящим Регламентом.</w:t>
      </w:r>
    </w:p>
    <w:bookmarkStart w:name="z1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Информационно-аналитическое, организационно-правовое и материально-техническое обеспечение деятельности акимата и акима осуществляет аппарат акима района (далее – аппарат).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Ведение делопроизводства акимата и обработка корреспонденции, поступающей в акимат, возлагается на аппарат и осуществляется в порядке, разрабатываемом в соответствии с требованиями Административного процедурно-процессуального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нормативных правовых актов и утверждаемом распоряжением акима.</w:t>
      </w:r>
    </w:p>
    <w:bookmarkStart w:name="z2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 отсутствия замечаний и предложений по поднимаемому вопросу к поручениям акима, а также к запросу государственных органов, информация об отсутствии замечаний или предложений направляется только через официальную электронную почту или иным способом, не противоречащим законодательству, в том числе с использованием возможности системы электронного документооборота без официального направления письма.</w:t>
      </w:r>
    </w:p>
    <w:bookmarkEnd w:id="8"/>
    <w:bookmarkStart w:name="z2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Заместители акима и руководитель аппарата обеспечивают соблюдение установленного настоящим Регламентом порядка прохождения вносимых на рассмотрение проектов постановлений акимата, решений и распоряжений акима.</w:t>
      </w:r>
    </w:p>
    <w:bookmarkEnd w:id="9"/>
    <w:bookmarkStart w:name="z23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Планирование работы</w:t>
      </w:r>
    </w:p>
    <w:bookmarkEnd w:id="10"/>
    <w:bookmarkStart w:name="z2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Ежеквартальный перечень вопросов для рассмотрения на заседаниях акимата составляется аппаратом по предложению членов акимата по согласованию с курирующим заместителем акима или руководителем аппарата.</w:t>
      </w:r>
    </w:p>
    <w:bookmarkEnd w:id="11"/>
    <w:bookmarkStart w:name="z2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вопросов, планируемых к рассмотрению на заседаниях акимата, утверждается руководителем аппарата не позднее 20 (двадцать) числа месяца, предшествующего планируемому кварталу по согласованию с акимом.</w:t>
      </w:r>
    </w:p>
    <w:bookmarkEnd w:id="12"/>
    <w:bookmarkStart w:name="z2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Утвержденный перечень рассылается членам акимата, а также, в случае необходимости, акимам городов, районов и другим должностным лицам.</w:t>
      </w:r>
    </w:p>
    <w:bookmarkEnd w:id="13"/>
    <w:bookmarkStart w:name="z2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об исключении запланированного вопроса из перечня или перенос его рассмотрения на другой срок принимается руководителем аппарата по согласованию с акимом на основании записки соответствующего члена акимата с указанием уважительных причин, внесенной не позднее 5 (пять) рабочих дней до даты проведения заседания.</w:t>
      </w:r>
    </w:p>
    <w:bookmarkEnd w:id="14"/>
    <w:bookmarkStart w:name="z2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 указанном решении информируются заинтересованные в силу своей компетенции исполнительные органы, территориальные подразделения центральных государственных органов и иные должностные лица.</w:t>
      </w:r>
    </w:p>
    <w:bookmarkEnd w:id="15"/>
    <w:bookmarkStart w:name="z2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Мониторинг повторного снятия и/или переноса срока рассмотрения одного и того же вопроса, обеспечивают заместители акима и руководитель аппарата.</w:t>
      </w:r>
    </w:p>
    <w:bookmarkEnd w:id="16"/>
    <w:bookmarkStart w:name="z30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Подготовка и проведение заседаний акимата района (города областного значения)</w:t>
      </w:r>
    </w:p>
    <w:bookmarkEnd w:id="17"/>
    <w:bookmarkStart w:name="z3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Заседания акимата проводятся посредством видеоконференцсвязи, а также в очном или смешанном форматах не реже одного раза в месяц и созываются руководителем аппарата.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Внеочередные заседания созываются по инициативе акима или лица, исполняющего обязанности акима.</w:t>
      </w:r>
    </w:p>
    <w:bookmarkEnd w:id="19"/>
    <w:bookmarkStart w:name="z3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 заседаниях акимата председательствует аким, а в его отсутствие – лицо, исполняющее обязанности акима.</w:t>
      </w:r>
    </w:p>
    <w:bookmarkEnd w:id="20"/>
    <w:bookmarkStart w:name="z3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Заседания акимата являются открытыми и ведутся на казахском и (или) русском языках.</w:t>
      </w:r>
    </w:p>
    <w:bookmarkEnd w:id="21"/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необходимости, отдельные вопросы могут рассматриваться на закрытых заседаниях.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Заседание акимата считается правомочным, если в нем принимает участие не менее двух третей членов акимата.</w:t>
      </w:r>
    </w:p>
    <w:bookmarkEnd w:id="23"/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вопроса на заседании акимата принимается постановление.</w:t>
      </w:r>
    </w:p>
    <w:bookmarkEnd w:id="24"/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Постановления принимаются большинством голосов присутствующих членов акимата.</w:t>
      </w:r>
    </w:p>
    <w:bookmarkEnd w:id="25"/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 заседаниях акимата могут присутствовать депутаты Курултая Республики Казахстан, маслихата, акимы поселков, аулов (сел), аульных (сельских) округов, а также руководители областных исполнительных и территориальных подразделений центральных государственных органов и иные должностные лица, которым такое право предоставлено законами, актами Президента и Правительства.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Подготовленные к рассмотрению на заседании материалы на казахском и русском языках вносятся в аппарат за 5 (пять) рабочих дней до заседания и включают:</w:t>
      </w:r>
    </w:p>
    <w:bookmarkEnd w:id="27"/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справки, информационные сведения и материалы объемом не более 5 (пять) страниц;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проекты постановлений и протокольного решения;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сравнительные таблицы, презентации (цветные слайды объемом не более 10 (десять) мегабайт и размером шрифта не менее 20, соответствующие формату отображения визуальной информации 16:9);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информационные (аналитические) доклады (продолжительностью не более 7-10 минут);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список участников;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другие материалы по вопросам, рассматриваемым на заседании акимата.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Материалы к заседанию вносятся в электронном виде, за исключением документов, содержащих служебную информацию ограниченного распространения или государственные секреты, которые вносятся с соблюдением требований режима секретности и ограничения допуска на заседания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секретах".</w:t>
      </w:r>
    </w:p>
    <w:bookmarkStart w:name="z4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Участие приглашенных в заседании обеспечивается аппаратом.</w:t>
      </w:r>
    </w:p>
    <w:bookmarkEnd w:id="34"/>
    <w:bookmarkStart w:name="z4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Приглашенное лицо обеспечивает подтверждение и (или) участие на заседании (совещаниях), организованном (организованных) аппаратом.</w:t>
      </w:r>
    </w:p>
    <w:bookmarkEnd w:id="35"/>
    <w:bookmarkStart w:name="z5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исключительных случаях, по поручению акима или лица, исполняющего обязанности акима, когда вносится изменение в запланированный вопрос и заседание проводится во внеочередном порядке, материалы могут вноситься в аппарат в день его проведения и доводиться до участников заседания непосредственно на заседании.</w:t>
      </w:r>
    </w:p>
    <w:bookmarkEnd w:id="36"/>
    <w:bookmarkStart w:name="z5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 материалов и качество их подготовки обеспечивает член акимата, к компетенции которого относится рассматриваемый вопрос.</w:t>
      </w:r>
    </w:p>
    <w:bookmarkEnd w:id="37"/>
    <w:bookmarkStart w:name="z5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Аппарат составляет проект повестки дня заседания и после согласования с акимом либо лицом, его замещающим, в электронном виде рассылает его и соответствующие материалы членам акимата и приглашенным, а при необходимости и другим должностным лицам за 3 (три) рабочих дня до заседания, согласно утвержденному руководителем аппарата указателю рассылки.</w:t>
      </w:r>
    </w:p>
    <w:bookmarkEnd w:id="38"/>
    <w:bookmarkStart w:name="z5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несвоевременного, а также некачественного представления материалов к заседанию, курирующим заместителем акима или руководителем аппарата принимается решение о снятии с рассмотрения запланированного вопроса или переносе его рассмотрения на другой срок, и докладывается об этом акиму или лицу, его замещающему.</w:t>
      </w:r>
    </w:p>
    <w:bookmarkEnd w:id="39"/>
    <w:bookmarkStart w:name="z5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Своевременное и качественное представление материалов обеспечивается первыми руководителями соответствующих органов и курирующими заместителями акима и (или) руководителем аппарата.</w:t>
      </w:r>
    </w:p>
    <w:bookmarkEnd w:id="40"/>
    <w:bookmarkStart w:name="z5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заседания акимата по поручению акима в экстренном порядке, материалы по рассматриваемым вопросам могут вноситься в аппарат в день его проведения.</w:t>
      </w:r>
    </w:p>
    <w:bookmarkEnd w:id="41"/>
    <w:bookmarkStart w:name="z5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Подписанный акимом или лицом, исполняющим обязанности акима, и зарегистрированный аппаратом протокол заседания в течение 3 (три) рабочих дней направляется в электронном виде для исполнения исполнительным органам, территориальным подразделениям центральных государственных органов и организациям, которым в протоколе даны соответствующие поручения.</w:t>
      </w:r>
    </w:p>
    <w:bookmarkEnd w:id="42"/>
    <w:bookmarkStart w:name="z5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Исполнительные органы и организации, которым было дано поручение, представители которых присутствовали на заседании, приступают к исполнению поручений незамедлительно после заседания, не дожидаясь поступления к ним подписанного протокола заседания.</w:t>
      </w:r>
    </w:p>
    <w:bookmarkEnd w:id="43"/>
    <w:bookmarkStart w:name="z58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Подготовка и оформление проектов актов акимата и акима района (города областного значения)</w:t>
      </w:r>
    </w:p>
    <w:bookmarkEnd w:id="44"/>
    <w:bookmarkStart w:name="z5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Предложения в адрес акимата или акима для принятия ими соответствующего решения вносятся исполнительными органами:</w:t>
      </w:r>
    </w:p>
    <w:bookmarkEnd w:id="45"/>
    <w:bookmarkStart w:name="z6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случае, если решение вопроса входит в компетенцию акимата или акима;</w:t>
      </w:r>
    </w:p>
    <w:bookmarkEnd w:id="46"/>
    <w:bookmarkStart w:name="z6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возникновении разногласий между местными исполнительными органами;</w:t>
      </w:r>
    </w:p>
    <w:bookmarkEnd w:id="47"/>
    <w:bookmarkStart w:name="z6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случае, если решение вопроса требует координации деятельности местных исполнительных органов и территориальных подразделений центральных государственных органов.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Подготовка проектов постановлений акимата, решений и распоряжений акима (далее – проекты) осуществляется аппаратом и местными исполнительными органами в соответствии с Административным процедурно-процессуальным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правовых актах" и настоящим Регламентом.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 разработки, согласования и государственной регистрации проектов нормативных правовых постановлений акиматов, нормативных правовых решений акимов осуществляется в соответствии с Правилами разработки, согласования и государственной регистрации нормативных правовых актов, утвержденными приказом исполняющего обязанности Министра юстиции Республики Казахстан от 5 июля 2023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 464 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 в Реестре государственной регистрации нормативных правовых актов за № 33048) (далее – Правила).</w:t>
      </w:r>
    </w:p>
    <w:bookmarkStart w:name="z6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разрабатываются исполнительными органами, финансируемыми из районного бюджета, в соответствии с их компетенцией, установленной законодательством Республики Казахстан, по своей инициативе или по поручениям вышестоящих государственных органов и должностных лиц, если иное не установлено законодательством Республики Казахстан.</w:t>
      </w:r>
    </w:p>
    <w:bookmarkEnd w:id="49"/>
    <w:bookmarkStart w:name="z6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могут быть разработаны аппаратом по поручению акима.</w:t>
      </w:r>
    </w:p>
    <w:bookmarkEnd w:id="50"/>
    <w:bookmarkStart w:name="z6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Подготовка проектов распоряжений акима с приложением необходимых материалов осуществляется в электронном формате для решения вопросов административно-распорядительного, оперативного и индивидуального характера.</w:t>
      </w:r>
    </w:p>
    <w:bookmarkEnd w:id="51"/>
    <w:bookmarkStart w:name="z6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распоряжений согласовываются с заинтересованными исполнительными органами, финансируемыми из районного бюджета, и должностными лицами в течение 3 (три) рабочих дней.</w:t>
      </w:r>
    </w:p>
    <w:bookmarkEnd w:id="52"/>
    <w:bookmarkStart w:name="z6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проекта распоряжения на согласование, исполнительные органы и должностные лица рассматривают одновременно, без предварительного визирования проекта распоряжения другими заинтересованными органами, а также не отказывают в согласовании по другим формальным признакам.</w:t>
      </w:r>
    </w:p>
    <w:bookmarkEnd w:id="53"/>
    <w:bookmarkStart w:name="z7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проект распоряжения находится на согласовании более 3 (три) рабочих дней или срока, установленного акимом, то такой проект считается по умолчанию "согласованным".</w:t>
      </w:r>
    </w:p>
    <w:bookmarkEnd w:id="54"/>
    <w:bookmarkStart w:name="z7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распоряжений, содержащие служебную информацию ограниченного распространения или сведения, составляющие государственные секреты, согласовываются в бумажном виде.</w:t>
      </w:r>
    </w:p>
    <w:bookmarkEnd w:id="55"/>
    <w:bookmarkStart w:name="z7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Проекты согласовываются:</w:t>
      </w:r>
    </w:p>
    <w:bookmarkEnd w:id="56"/>
    <w:bookmarkStart w:name="z7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 заинтересованными, в силу их компетенции, исполнительными органами, территориальными подразделениями центральных государственных органов, при этом, такая заинтересованность в согласовании проекта устанавливается исходя из предмета рассматриваемых вопросов;</w:t>
      </w:r>
    </w:p>
    <w:bookmarkEnd w:id="57"/>
    <w:bookmarkStart w:name="z7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соответствующим исполнительным органом, финансируемым из районного бюджета, в области финансов – по вопросам финансовой целесообразности и обеспеченности проекта финансированием;</w:t>
      </w:r>
    </w:p>
    <w:bookmarkEnd w:id="58"/>
    <w:bookmarkStart w:name="z7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 соответствующим исполнительным органом, финансируемым из районного бюджета, в области экономики – по вопросам экономической целесообразности и соответствия планам и программам экономического и социального развития страны и региона;</w:t>
      </w:r>
    </w:p>
    <w:bookmarkEnd w:id="59"/>
    <w:bookmarkStart w:name="z7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 соответствующим исполнительным органом, финансируемым из областного бюджета, в области цифровизации – по вопросам развития цифровых технологий, информатизации, "электронного правительства", автоматизации государственных услуг.</w:t>
      </w:r>
    </w:p>
    <w:bookmarkEnd w:id="60"/>
    <w:bookmarkStart w:name="z7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Разработчик проекта направляет на согласование проект заинтересованным исполнительным органам, территориальным подразделениям государственных органов и организациям.</w:t>
      </w:r>
    </w:p>
    <w:bookmarkEnd w:id="61"/>
    <w:bookmarkStart w:name="z7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проекта на согласование исполнительному органу, территориальному подразделению государственных органов и организации не допускается требовать предварительного согласования проекта другими заинтересованными органами и организациями, а также отказывать в согласовании по другим формальным признакам.</w:t>
      </w:r>
    </w:p>
    <w:bookmarkEnd w:id="62"/>
    <w:bookmarkStart w:name="z7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проект находится на согласовании в органе или организации более установленного срока, и ответ по нему не представлен, то такой проект считается по умолчанию "согласованным".</w:t>
      </w:r>
    </w:p>
    <w:bookmarkEnd w:id="63"/>
    <w:bookmarkStart w:name="z8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Разработчик проекта одновременно в проекте предусматривает нормы по приведению постановлений акимата и/или решений и распоряжений акима в соответствие с принимаемым актом и/или предусматривает поручение о соответствующем их приведении с установлением конкретных сроков.</w:t>
      </w:r>
    </w:p>
    <w:bookmarkEnd w:id="64"/>
    <w:bookmarkStart w:name="z8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Согласование проектов у заместителей акима и руководителя аппарата осуществляется в соответствии с распределением обязанностей.</w:t>
      </w:r>
    </w:p>
    <w:bookmarkEnd w:id="65"/>
    <w:bookmarkStart w:name="z8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Постановления акимата, решения и распоряжения акима рассылаются в электронном виде аппаратом в соответствии с утвержденной руководителем аппарата рассылкой.</w:t>
      </w:r>
    </w:p>
    <w:bookmarkEnd w:id="66"/>
    <w:bookmarkStart w:name="z8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Акты акимата и акима, подлежащие регистрации в органах юстиции, рассылаются адресатам после регистрации.</w:t>
      </w:r>
    </w:p>
    <w:bookmarkEnd w:id="67"/>
    <w:bookmarkStart w:name="z8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Своевременный выпуск и рассылку документов адресатам обеспечивает аппарат.</w:t>
      </w:r>
    </w:p>
    <w:bookmarkEnd w:id="68"/>
    <w:bookmarkStart w:name="z8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Замена ранее разосланных экземпляров постановлений акимата, решений и распоряжений акима при технических ошибках производится только с разрешения руководителя аппарата. В этом случае, первоначально разосланные документы отзываются аппаратом.</w:t>
      </w:r>
    </w:p>
    <w:bookmarkEnd w:id="69"/>
    <w:bookmarkStart w:name="z8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Учет, систематизация и ведение контрольных экземпляров, принятых акиматом и акимом актов, внесение в них всех текущих изменений и дополнений осуществляется аппаратом.</w:t>
      </w:r>
    </w:p>
    <w:bookmarkEnd w:id="70"/>
    <w:bookmarkStart w:name="z8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Разработчик в течение 7 (семь) рабочих дней со дня получения постановления акимата или решения акима, касающихся прав, свобод и обязанностей граждан Республики Казахстан или затрагивающих интересы субъектов предпринимательства, размещает на своем интернет-ресурсе пресс-релиз на казахском и русском языках, а в случае необходимости и на иных языках, который содержит информацию о конкретных целях, социально-экономических и (или) правовых последствиях, а также предполагаемой эффективности постановления акимата или решения акима.</w:t>
      </w:r>
    </w:p>
    <w:bookmarkEnd w:id="71"/>
    <w:bookmarkStart w:name="z88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Организация исполнения актов и поручений Президента, Вице-Президента, Правительства, Премьер-Министра Республики Казахстан, акиматов и акимов столицы (области, города республиканского значения), района (города областного значения)</w:t>
      </w:r>
    </w:p>
    <w:bookmarkEnd w:id="72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Организация исполнения законов, актов Президента, Вице-Президента, Правительства, Премьер-Министра Республики Казахстан, акимата и акима осуществляется в соответствии с Указом Президента Республики Казахстан от 27 апреля 2010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 976 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подготовки и реализации послания, работы с актами и поручениями Президента Республики Казахстан и осуществления контроля за их исполнением, проведения мониторинга нормативных правовых указов", постановлением Правительства Республики Казахстан от 6 января 2023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10 </w:t>
      </w:r>
      <w:r>
        <w:rPr>
          <w:rFonts w:ascii="Times New Roman"/>
          <w:b w:val="false"/>
          <w:i w:val="false"/>
          <w:color w:val="000000"/>
          <w:sz w:val="28"/>
        </w:rPr>
        <w:t xml:space="preserve"> "О Регламенте Правительства Республики Казахстан", настоящим Регламентом и иным законодательством Республики Казахстан.</w:t>
      </w:r>
    </w:p>
    <w:bookmarkStart w:name="z9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На контроль ставят законы, акты и поручения Президента Республики Казахстан, Вице-Президента Республики Казахстан, Правительства, Премьер-Министра Республики Казахстан, акиматов и акимов области и района и должностных лиц в пределах своей компетенции.</w:t>
      </w:r>
    </w:p>
    <w:bookmarkEnd w:id="73"/>
    <w:bookmarkStart w:name="z9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Первые руководители исполнительных органов обеспечивают своевременное и качественное исполнение законов, актов и поручений Президента Республики Казахстан, Вице-Президента Республики Казахстан, Правительства, Премьер-Министра Республики Казахстан, акиматов и акимов области и района, которые направляются для исполнения.</w:t>
      </w:r>
    </w:p>
    <w:bookmarkEnd w:id="74"/>
    <w:bookmarkStart w:name="z9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В поручении акима и его заместителей устанавливаются сроки исполнения документов. В случае не установления сроков, определяется месячный срок исполнения, исчисляемый со дня поступления документа, а при наличии грифа "срочно" – десятидневный срок.</w:t>
      </w:r>
    </w:p>
    <w:bookmarkEnd w:id="75"/>
    <w:bookmarkStart w:name="z9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Если поручение не исполняется в установленный срок, то первый руководитель органа, ответственного за исполнение поручения (либо лицо, исполняющее его обязанности), не позднее 1 (один) рабочего дня до указанного срока сообщает о причинах задержки и в установленном порядке ходатайствует о продлении срока его исполнения. Продление срока исполнения поручения допускается не более двух раз.</w:t>
      </w:r>
    </w:p>
    <w:bookmarkEnd w:id="76"/>
    <w:bookmarkStart w:name="z9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Обеспечение деятельности по контролю за сроками исполнения законов, актов и поручений Президента Республики Казахстан, Вице-Президента Республики Казахстан, Правительства, Премьер-Министра Республики Казахстан, акиматов и акимов области и района осуществляется аппаратом в порядке, определяемом акимом.</w:t>
      </w:r>
    </w:p>
    <w:bookmarkEnd w:id="77"/>
    <w:bookmarkStart w:name="z9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Аппарат, регулярно информируя акима о ходе выполнения законов, актов и поручений Президента Республики Казахстан, Вице-Президента Республики Казахстан, Правительства, Премьер-Министра Республики Казахстан, акиматов и акимов области и района, обеспечивает деятельность акима по контролю за их исполнением.</w:t>
      </w:r>
    </w:p>
    <w:bookmarkEnd w:id="78"/>
    <w:bookmarkStart w:name="z9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Заместители акима, руководитель аппарата по фактам грубых нарушений установленного порядка исполнения законов, актов и поручений Президента Республики Казахстан, Вице-Президента Республики Казахстан, Правительства, Премьер-Министра Республики Казахстан, акиматов и акимов области и района могут вносить предложения по привлечению виновных должностных лиц к дисциплинарной ответственности.</w:t>
      </w:r>
    </w:p>
    <w:bookmarkEnd w:id="79"/>
    <w:bookmarkStart w:name="z9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Аким, заместители акима, руководитель аппарата обеспечивают реализацию государственной политики в отраслях экономики и выполнение задач, поставленных Президентом Республики Казахстан, Вице-Президентом Республики Казахстан, Правительством Республики Казахстан, Премьер-Министром Республики Казахстан, акиматом и акимом области в пределах соответствующей административно-территориальной единицы.</w:t>
      </w:r>
    </w:p>
    <w:bookmarkEnd w:id="80"/>
    <w:bookmarkStart w:name="z9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Члены акимата по согласованию с акимом или лицом, исполняющим обязанности акима, самостоятельно участвуют от имени акимата в совещаниях центральных государственных органов, за исключением совещаний с участием Президента Республики Казахстан, Вице-Президента Республики Казахстан, Премьер-Министра Республики Казахстан, Председателя Курултая Республики Казахстан, Руководителя Администрации Президента Республики Казахстан, Первого заместителя Премьер-Министра Республики Казахстан, Первого заместителя Руководителя Администрации Президента Республики Казахстан, заместителей Премьер-Министра Республики Казахстан заместителей Руководителя Администрации Президента Республики Казахстан, первых руководителей центральных государственных органов.</w:t>
      </w:r>
    </w:p>
    <w:bookmarkEnd w:id="8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