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dfb" w14:textId="f0b0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13 февраля 2026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Байдибек" (Сабиров Н.Т.) в установленном законодательством Республики Казахстан порядке обеспечить своевременное финансирование специальных социальных услуг в рамках утверждҰнного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 теля в день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предоставлению специальных социальных услуг для детей и детей с нарушениями ОДА, лиц старше восемнадцати лет, лица с инвалидностью и престарелые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(семьи), признанные нуждающимися в специальных социальных услугах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