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a01fb4b" w14:textId="a01fb4b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изменения в решение акима города Шымкент от 14 ноября 2018 года № 9 "Об образовании избирательных участков на территории города Шымкент"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города Шымкент от 7 июля 2026 года № 3</w:t>
      </w:r>
    </w:p>
    <w:p>
      <w:pPr>
        <w:spacing w:after="0"/>
        <w:ind w:left="0"/>
        <w:jc w:val="left"/>
      </w:pP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Аким города Шымкент РЕШИЛ: 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решение акима города Шымкент от 14 ноября 2018 года </w:t>
      </w:r>
      <w:r>
        <w:rPr>
          <w:rFonts w:ascii="Times New Roman"/>
          <w:b w:val="false"/>
          <w:i w:val="false"/>
          <w:color w:val="000000"/>
          <w:sz w:val="28"/>
        </w:rPr>
        <w:t>№ 9</w:t>
      </w:r>
      <w:r>
        <w:rPr>
          <w:rFonts w:ascii="Times New Roman"/>
          <w:b w:val="false"/>
          <w:i w:val="false"/>
          <w:color w:val="000000"/>
          <w:sz w:val="28"/>
        </w:rPr>
        <w:t xml:space="preserve"> "Об образовании избирательных участков на территории города Шымкент" следующее изменение: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изменить месторасположения избирательных участков №60, 103, 138, 195, 212 и 336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решению.</w:t>
      </w:r>
    </w:p>
    <w:bookmarkStart w:name="z7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Аппарату акима Аль-Фарабийского района города Шымкент в установленном законодательством Республики Казахстан порядке обеспечить:</w:t>
      </w:r>
    </w:p>
    <w:bookmarkEnd w:id="1"/>
    <w:bookmarkStart w:name="z8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течение пяти рабочих дней со дня подписания настоящего решения направление его в республиканское государственное предприятие на праве хозяйственного ведения "Институт законодательства и правовой информации Республики Казахстан" Министерства юстиции Республики Казахстан в электронном виде на казахском и русском языках, удостоверенном электронной цифровой подписью;</w:t>
      </w:r>
    </w:p>
    <w:bookmarkEnd w:id="2"/>
    <w:bookmarkStart w:name="z9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решения на интернет-ресурсе акимата города Шымкент после его официального опубликования;</w:t>
      </w:r>
    </w:p>
    <w:bookmarkEnd w:id="3"/>
    <w:bookmarkStart w:name="z10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принятие иных мер, вытекающих из настоящего решения.</w:t>
      </w:r>
    </w:p>
    <w:bookmarkEnd w:id="4"/>
    <w:bookmarkStart w:name="z11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решения возложить на руководителя аппарата акима города Шымкент.</w:t>
      </w:r>
    </w:p>
    <w:bookmarkEnd w:id="5"/>
    <w:bookmarkStart w:name="z12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Настоящее решение вводится в действие после дня его первого официального опубликования.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12000"/>
      </w:tblGrid>
      <w:tr>
        <w:trPr>
          <w:trHeight w:val="30" w:hRule="atLeast"/>
        </w:trPr>
        <w:tc>
          <w:tcPr>
            <w:tcW w:w="120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Г. Сыздыкбеков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</w:tbl>
    <w:bookmarkStart w:name="z14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"Согласовано"</w:t>
      </w:r>
    </w:p>
    <w:bookmarkEnd w:id="7"/>
    <w:bookmarkStart w:name="z15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Председатель территориальной избирательной </w:t>
      </w:r>
    </w:p>
    <w:bookmarkEnd w:id="8"/>
    <w:bookmarkStart w:name="z16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комиссии города Шымкент К. Кунанбаев</w:t>
      </w:r>
    </w:p>
    <w:bookmarkEnd w:id="9"/>
    <w:bookmarkStart w:name="z17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"18" июня 2026 годал</w:t>
      </w:r>
    </w:p>
    <w:bookmarkEnd w:id="1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решению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акима города Шымкент № ______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"___" ________ 2026 года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решению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акима города Шымкент № 9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14 ноября 2018 года</w:t>
            </w:r>
          </w:p>
        </w:tc>
      </w:tr>
    </w:tbl>
    <w:bookmarkStart w:name="z24" w:id="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Изменяемые месторасположения избирательных участков № 60, 103, 138, 195, 212 и 336</w:t>
      </w:r>
    </w:p>
    <w:bookmarkEnd w:id="11"/>
    <w:bookmarkStart w:name="z25" w:id="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Абайский район</w:t>
      </w:r>
    </w:p>
    <w:bookmarkEnd w:id="12"/>
    <w:bookmarkStart w:name="z26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Избирательный участок № 60</w:t>
      </w:r>
    </w:p>
    <w:bookmarkEnd w:id="13"/>
    <w:bookmarkStart w:name="z27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Месторасположение: Месторасположение: жилой массив Игилик без номера, здание КГУ"Общеобразовательная средняя школа № 128" Управления образования города Шымкент.</w:t>
      </w:r>
    </w:p>
    <w:bookmarkEnd w:id="14"/>
    <w:bookmarkStart w:name="z28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Граница: улица Т.Абдраимова, 1-39, улица С.Өмірбайева, 1-15, улица А.Майлыбаева, 1-20, улица Айшуак, 1-20, тупик Б.Искакова, 1-15, улица В.Терешковой, 1-17, улица Каргалы, 1-25, улица Каргалы-2, 1-15, улица Елбиік, 1-32, улица Елбиік-2, 1-30, улица Айсакөл, 1-10, улица Арыснура, 1-33, улица Ииркол, 1-39, улица Ииркол-2, 1-26, улица М.Сыздықова, 1-90, улица Т.Әубәкірова, 1-55, улица Кокмардан, 1-45, улица Кокмардан-2, 1-30, улица Жаудир, 1-45, улица Жаудир-2, 1-25, улица Шымбулак, 1-35, улица Шымбулак-2, 1-30 улица Дачная 1-29, улица Тайтөбе, 1-30 жилого массива Игілік.</w:t>
      </w:r>
    </w:p>
    <w:bookmarkEnd w:id="15"/>
    <w:bookmarkStart w:name="z29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Избирательный участок № 212</w:t>
      </w:r>
    </w:p>
    <w:bookmarkEnd w:id="16"/>
    <w:bookmarkStart w:name="z30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Месторасположение: жилой массив Кайнарбулак, улица А. Болешова, 43, здание Дома культуры "Кайнарбулак".</w:t>
      </w:r>
    </w:p>
    <w:bookmarkEnd w:id="17"/>
    <w:bookmarkStart w:name="z31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Граница: улица Ж.Шанина, 1-105, улица Т.Курасбек, 1-120, улица А.Бөлешова, 1-118 и дома без номеров улиц без наименования жилого массива Қайнарбұлақ.</w:t>
      </w:r>
    </w:p>
    <w:bookmarkEnd w:id="18"/>
    <w:bookmarkStart w:name="z32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Избирательный участок № 336</w:t>
      </w:r>
    </w:p>
    <w:bookmarkEnd w:id="19"/>
    <w:bookmarkStart w:name="z33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"Месторасположение: микрорайон Нуршуак, здание №11229, корпус "Б" КГУ "Общеобразовательная средняя школа №149"</w:t>
      </w:r>
    </w:p>
    <w:bookmarkEnd w:id="20"/>
    <w:bookmarkStart w:name="z34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микрорайон Достык, улица Акбура әулие, 112–233; улица Музтау, 129–245; улица Хан ордасы, 1–89; улица Сыпыра жырау, 1–185; улица Бозжыра, 1–112; улица лдиана, 1–190; улица Аксу-аюлы, 1–156; улица Улытоган, 1–122; улица Макашы, 1–135; улица Шокжулдыз, 1–26; улица Кокшебулак, 1–31; а также дома без номеров по улицам Уйсинтау, Кенсаз и Жайык.";</w:t>
      </w:r>
    </w:p>
    <w:bookmarkEnd w:id="21"/>
    <w:bookmarkStart w:name="z35" w:id="2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Аль-Фарабийский район</w:t>
      </w:r>
    </w:p>
    <w:bookmarkEnd w:id="22"/>
    <w:bookmarkStart w:name="z36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Избирательный участок № 103</w:t>
      </w:r>
    </w:p>
    <w:bookmarkEnd w:id="23"/>
    <w:bookmarkStart w:name="z37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Месторасположение: проспект Б.Момышулы, 5а, здание ГККП "Ясли-сад №15 "Жадыра" Управления образования города Шымкент.</w:t>
      </w:r>
    </w:p>
    <w:bookmarkEnd w:id="24"/>
    <w:bookmarkStart w:name="z38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Граница: площадь Аль-Фараби, 2, 4, 4/1, улица Бейбитшилик, 2, 2а, 2б, 2/17, 4, 4а, 4б, 4/10, 6, 6а, 6/1, 6/2, 8, 8а, 8б, 8/3, 8/10, 8/50, проспект Республики, 1, 3, 3а, 4/5, проспект Б.Момышулы, 3, 3а, 3а/1, 5, 5а, 5/1, 5/4, 7, 7а, 9, 9а, 9в, 9/7, 9/9.</w:t>
      </w:r>
    </w:p>
    <w:bookmarkEnd w:id="25"/>
    <w:bookmarkStart w:name="z39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Избирательный участок № 138</w:t>
      </w:r>
    </w:p>
    <w:bookmarkEnd w:id="26"/>
    <w:bookmarkStart w:name="z40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Месторасположение: 18 микрорайон, улица Д.Еримбетова, 44а, здание ТОО "Высший медицинский колледж имени Авиценны".</w:t>
      </w:r>
    </w:p>
    <w:bookmarkEnd w:id="27"/>
    <w:bookmarkStart w:name="z41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Граница: 18 микрорайон, 41, 42, 43, 44, 44а, 45, 48, 49, 54, 60, 61, 63, 63а, 65, 67, 76, 78, 79, 79/1, улица С.Жандосова, нечетная сторона 63-69, 73.</w:t>
      </w:r>
    </w:p>
    <w:bookmarkEnd w:id="28"/>
    <w:bookmarkStart w:name="z42" w:id="2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Енбекшинский район</w:t>
      </w:r>
    </w:p>
    <w:bookmarkEnd w:id="29"/>
    <w:bookmarkStart w:name="z43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Избирательный участок № 195</w:t>
      </w:r>
    </w:p>
    <w:bookmarkEnd w:id="30"/>
    <w:bookmarkStart w:name="z44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Месторасположение: жилой массив Каратобе, улица Амур ага, 43 а, Частный образовательный центр.</w:t>
      </w:r>
    </w:p>
    <w:bookmarkEnd w:id="31"/>
    <w:bookmarkStart w:name="z45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Граница: улица Курбан ата, 1-119, улица Б.Рамиза, 1-78, улица Амур ага, 1-71, улица Н.Толеметова, 1-59, улица Тойшы ата, 1-126, улица Домбыралы, 1-52, улица Наурыз, 1-59, улица Наркез, 1-32, улица Зайсан, 1-34, улица Орынбор, 1-58, дома без номеров улицы Гулабад и улицы Жанакурылыс жилого массива Каратобе.</w:t>
      </w:r>
    </w:p>
    <w:bookmarkEnd w:id="32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