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9991" w14:textId="47d9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2026 год</w:t>
      </w:r>
    </w:p>
    <w:p>
      <w:pPr>
        <w:spacing w:after="0"/>
        <w:ind w:left="0"/>
        <w:jc w:val="both"/>
      </w:pPr>
      <w:r>
        <w:rPr>
          <w:rFonts w:ascii="Times New Roman"/>
          <w:b w:val="false"/>
          <w:i w:val="false"/>
          <w:color w:val="000000"/>
          <w:sz w:val="28"/>
        </w:rPr>
        <w:t>Постановление акимата Туркестанской области от 23 января 2026 года № 24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107 Социального Кодекса Республики Казахстан,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33564),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на 2026 год: </w:t>
      </w:r>
    </w:p>
    <w:bookmarkEnd w:id="1"/>
    <w:p>
      <w:pPr>
        <w:spacing w:after="0"/>
        <w:ind w:left="0"/>
        <w:jc w:val="both"/>
      </w:pPr>
      <w:r>
        <w:rPr>
          <w:rFonts w:ascii="Times New Roman"/>
          <w:b w:val="false"/>
          <w:i w:val="false"/>
          <w:color w:val="000000"/>
          <w:sz w:val="28"/>
        </w:rPr>
        <w:t xml:space="preserve">
      1)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для трудоустройства граждан из числа молодежи, потерявшие или оставшиеся до достижения восемнадцатилетнего возраста без попечения родителей, являющиеся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Туркестанской области" в установленном законодательством Республики Казахстан в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после официального опубликования настоящего постановления обеспечить размещение на интернет-ресурсе акимата Туркестанской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курирующеге заместителя акима Туркестанской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Туркестанской области</w:t>
            </w:r>
            <w:r>
              <w:br/>
            </w:r>
            <w:r>
              <w:rPr>
                <w:rFonts w:ascii="Times New Roman"/>
                <w:b w:val="false"/>
                <w:i w:val="false"/>
                <w:color w:val="000000"/>
                <w:sz w:val="20"/>
              </w:rPr>
              <w:t>от "__" ________ 2025 года</w:t>
            </w:r>
            <w:r>
              <w:br/>
            </w:r>
            <w:r>
              <w:rPr>
                <w:rFonts w:ascii="Times New Roman"/>
                <w:b w:val="false"/>
                <w:i w:val="false"/>
                <w:color w:val="000000"/>
                <w:sz w:val="20"/>
              </w:rPr>
              <w:t>№ __</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"Kazakh Real Stroi"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Коммунальный государственный учереждение "Жасыл Арыс" государственного учреждения "Отдел жилищно-коммунального хозяйства, пассажирского транспорта и автомобильных дорог" города Арысь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"Акаба –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"Эркин"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"Башарат"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Товаришество с ограниченной ответственностью "MandBlux"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"RB Foods"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Товаришество с ограниченной ответственностью "Саят 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Товаришество с ограниченной ответственностью "Түркістан қызмет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"Әкімбеков"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"Мамишова Ханифахон"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Товаришество с ограниченной ответственностью "Керемет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Товаришество с ограниченной ответственностью "Тылеген"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саябақтар" отдела жилищно-коммунального хозяйства, пассажирского транспорта и автомобильных дорог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"Байдибек Су" на праве хозяйственного ведения акимата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Индивудиальный предприниматель "Нұржанбек"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Индивудиальный предприниматель "Биназарова"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"Жетысай су" отдел жилищно-коммунального хозяйства, пассажирского транспорта, автомобильных дорог и жилищной инспкеции Жетысайского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учереждение "Жетысай қызмет" акимата Жетысайского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учереждение "Жетысай тазалық" "Аппарата акима города Жетысайского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центр социального обслуживания "Асыл қазына және тең қоғам" государственного учереждения "отдел занятости и социальных программ"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центральная районная больница"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районная больница" "Асыката"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"Ғазизжан"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предпрениматель "Asia logistic"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"Үлескер"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"Турапбай"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предпрениматель "Еламан"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предпрениматель "Аңсар"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предпрениматель "Баратов"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"Эргеш-ата"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"Келес қызмет" акимата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отдела занятости и социальных программ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Абай Келес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сельского округа Кошкарата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семьи" отдела занятости и социальных программ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органиченной ответственностью "TURKESTAN PROEKT"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производственный кооператив "Береке-су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"НҰР-АЛИ"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органиченной ответственностью "Жетіген-1"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Индивидувльный предприниматель "ӘЛСЕЙІТОВА"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"Темирлан благоустройство" отдела жилищно-коммунального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"Таза су" районного отдела жилищно-коммунального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Индивидувльный предприниматель "Абдиров 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Индивидувльный предприниматель "Нур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"Отрарское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"Нұрасыл"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"Ұланбек"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"Мәдәлі"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"Қуатбек-2050"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"Көрікті Сайрам" отдела жилищно-коммунального хозяйства Сайрамского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"Медицинский центр Манкент"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"Хасантаев"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Потребителький кооператив "Манкент"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"Манзуров"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"Агро-Инкилап"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"Фархадова"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"Нур-шын"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"Клара"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"Турсынкул"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"Құтарыс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"Шахзода"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xml:space="preserve">
"Сатиболдиев"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"Дилноза"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"Карабаев"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"Юлдашев"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"Хажи-боба"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"Хажиев"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"Бақкелді"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"Ремстроймаркетинг"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"Redline"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"Марат и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"fresboom"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"Абилкасым"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"Абылайхан"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"Ғазиз"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p>
            <w:pPr>
              <w:spacing w:after="20"/>
              <w:ind w:left="20"/>
              <w:jc w:val="both"/>
            </w:pPr>
            <w:r>
              <w:rPr>
                <w:rFonts w:ascii="Times New Roman"/>
                <w:b w:val="false"/>
                <w:i w:val="false"/>
                <w:color w:val="000000"/>
                <w:sz w:val="20"/>
              </w:rPr>
              <w:t>
"Зұпарбекова"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"Бәйтерек-Шымкент"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Сауран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"Есенбекова Насиба Пархадовна"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"Тойиржан"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"Шолаккорган-Су" отдел жилищно-коммунального хозйства, пассажирского транспорта и автомобильных дорог акима Созакского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"Созак саулет" отдела жилищно-коммунального хозйства, пассажирского транспорта и автомобильных дорог акима Созакского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"Созакское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"Ленгір тазалық" аппарата акима города Ленгер Толебийского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"ALUMTIME"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"Шер Авто"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"Мирхадиев 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"Avto_oil"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"Сардар"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"Салиха Фарм"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"Ирсалиев Ю.Х."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"Азимбаева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"Аруна"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"Ибраимов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"Береке"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"Жақсылық"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"Ибрагим"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"Шарипа"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"Мирас"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"Бакыт"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both"/>
      </w:pPr>
      <w:bookmarkStart w:name="z7" w:id="5"/>
      <w:r>
        <w:rPr>
          <w:rFonts w:ascii="Times New Roman"/>
          <w:b w:val="false"/>
          <w:i w:val="false"/>
          <w:color w:val="000000"/>
          <w:sz w:val="28"/>
        </w:rPr>
        <w:t>
      Приложение 2 к постановлению</w:t>
      </w:r>
    </w:p>
    <w:bookmarkEnd w:id="5"/>
    <w:p>
      <w:pPr>
        <w:spacing w:after="0"/>
        <w:ind w:left="0"/>
        <w:jc w:val="both"/>
      </w:pPr>
      <w:r>
        <w:rPr>
          <w:rFonts w:ascii="Times New Roman"/>
          <w:b w:val="false"/>
          <w:i w:val="false"/>
          <w:color w:val="000000"/>
          <w:sz w:val="28"/>
        </w:rPr>
        <w:t>акимата Туркестанской области</w:t>
      </w:r>
    </w:p>
    <w:p>
      <w:pPr>
        <w:spacing w:after="0"/>
        <w:ind w:left="0"/>
        <w:jc w:val="both"/>
      </w:pPr>
      <w:r>
        <w:rPr>
          <w:rFonts w:ascii="Times New Roman"/>
          <w:b w:val="false"/>
          <w:i w:val="false"/>
          <w:color w:val="000000"/>
          <w:sz w:val="28"/>
        </w:rPr>
        <w:t>от "__" _______ 2025 года</w:t>
      </w:r>
    </w:p>
    <w:p>
      <w:pPr>
        <w:spacing w:after="0"/>
        <w:ind w:left="0"/>
        <w:jc w:val="both"/>
      </w:pPr>
      <w:r>
        <w:rPr>
          <w:rFonts w:ascii="Times New Roman"/>
          <w:b w:val="false"/>
          <w:i w:val="false"/>
          <w:color w:val="000000"/>
          <w:sz w:val="28"/>
        </w:rPr>
        <w:t>№ __</w:t>
      </w:r>
    </w:p>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"Kazakh Real Stroi"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"Жасур"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"Керемет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"Таңат"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учереждение "Жетысай қызмет" акимата Жетысайского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учереждение "Жетысай тазалық" Аппарата акима города Жетысай" Жетысайского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"Балауса"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"Келес қызмет" акимата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Индивидувльный предприниматель</w:t>
            </w:r>
          </w:p>
          <w:p>
            <w:pPr>
              <w:spacing w:after="20"/>
              <w:ind w:left="20"/>
              <w:jc w:val="both"/>
            </w:pPr>
            <w:r>
              <w:rPr>
                <w:rFonts w:ascii="Times New Roman"/>
                <w:b w:val="false"/>
                <w:i w:val="false"/>
                <w:color w:val="000000"/>
                <w:sz w:val="20"/>
              </w:rPr>
              <w:t>
"ӘЛСЕЙІТОВА"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"Таза су" районного отдела жилищно-коммунального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Крестянское хозяйство "Ебелек"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"АЛТЫН"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Сауран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"Тойиржан"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"Шолаккорган-Су" отдела жилищно-коммунального хозйства, пассажирского транспорта и автомобильных дорог акимата Созакского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"Крыкбаева Эльмира Мулькибаевна"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"Ибрагим"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"__" _______ 2025 года</w:t>
            </w:r>
            <w:r>
              <w:br/>
            </w:r>
            <w:r>
              <w:rPr>
                <w:rFonts w:ascii="Times New Roman"/>
                <w:b w:val="false"/>
                <w:i w:val="false"/>
                <w:color w:val="000000"/>
                <w:sz w:val="20"/>
              </w:rPr>
              <w:t>№ __</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потерявшие или оставшихся до достижения восемнадцатилетнего возраста без попечения родителей, являющиеся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Real Stroi" товарищество с ограниченной ответственностью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Мухаммадин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"Мамишова Ханифахон"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Н.Арапова" отдела образования района Байдибек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центральная районная больница"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районная больница "Асыката"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Индивидувльный предприниматель "Абуев У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"Келесская районная больница "Абай"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Индивидувльный предприниматель</w:t>
            </w:r>
          </w:p>
          <w:p>
            <w:pPr>
              <w:spacing w:after="20"/>
              <w:ind w:left="20"/>
              <w:jc w:val="both"/>
            </w:pPr>
            <w:r>
              <w:rPr>
                <w:rFonts w:ascii="Times New Roman"/>
                <w:b w:val="false"/>
                <w:i w:val="false"/>
                <w:color w:val="000000"/>
                <w:sz w:val="20"/>
              </w:rPr>
              <w:t>
 "ӘЛСЕЙІТОВА"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№20 имени Дауренбека Курманбека" управление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"Карабаев"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"Динара"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"Нишанов Сирож Авазович"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"Шолаккорган-Су" отдел жилищно-коммунального хозйства, пассажирского транспорта и автомобильных дорог акима Созакского района" Туркестанской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"Тургинбаев 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"Сержан"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"Сайлаубай"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