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64be" w14:textId="b1a6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районном бюджете на 2026-2028 годы" от 19 декабря 2025 года № 40-1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25 августа 2026 года № 48-1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районном бюджете на 2026-2028 годы" от 19 декабря 2025 года № 40-1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районный бюджет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336 469 358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328 002 469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90 338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160 396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8 216 155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346 342 860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9 379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17 300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7 921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- 9 882 881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9 882 881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17 300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7 921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9 873 502 тысяч тенге."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40-1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336 469 358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328 002 469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319 908 343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319 768 343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346 342 860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24 866 859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282 174 564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Чистые бюджетные кредиты.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-9 882 881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