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3507" w14:textId="e033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22 декабря 2025 года № 2-36 с "Об утверждении бюджета Уалихановского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24 июня 2026 года № 2-41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Уалихановского районного маслихата "Об утверждении бюджета Уалихановского района Северо-Казахстанской области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2-36</w:t>
      </w:r>
      <w:r>
        <w:rPr>
          <w:rFonts w:ascii="Times New Roman"/>
          <w:b w:val="false"/>
          <w:i w:val="false"/>
          <w:color w:val="000000"/>
          <w:sz w:val="28"/>
        </w:rPr>
        <w:t xml:space="preserve">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Уалихановского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3 752 877,7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1 288 615,5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36 719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2 425 543,2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4 638 935,6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19 951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60 550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40 599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-906 008,9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-906 008,9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906 008,9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768 794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56 751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193 965,9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2026 года № 2-41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 с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2026 год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1 105 010,4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384 487,6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961 938,1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678 259,7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июня 2026 года № 2-41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 с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2026 года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