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fbf" w14:textId="55ab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2025 года № 51/12 "Об утверждении бюджета Пригородного сельского округа Мамлютского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2026 года № 55/7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51/12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Пригородного сельского округа Мамлютского района Северо-Казахстанской области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65117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6982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- 1841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1841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1841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2026 год целевые текущие трансферты, передаваемые из вышестоящего бюджета в сумме 58125 тысяч тенге.";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2026 года в сумме 1841 тысяч тенге на расходы по бюджетным программам согласно приложению 4".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