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963f" w14:textId="f539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22 декабря 2025 года № 36/3 "Об утверждении районного бюджета Жамбылского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7 августа 2026 года № 45/2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Жамбылского района Северо-Казахстанской области "Об утверждении районного бюджета Жамбылского района Северо-Казахстанской области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"тенге" заменить словом "теңге";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Жамбылского района Северо-Казахстанской области на 2026-2028 годы согласно приложениям 1, 2, 3 к настоящему решению соответственно, в том числе на 2026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3 243 350,8 тысяч теңге: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1 660 691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27 684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7 500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1 547 475,8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3 334 283,4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49 094 тысяч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95 150 тысяч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46 056 тысяч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-140 026,6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140 026,6 тысяч теңге: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95 150 тысяч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62 208 тысяч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107 084,6 тысяч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подпунктами 10), 11), 12), 13)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поэтапную разработку и корректировку схем развития и застройки сельских населенных пунктов Жамбылского района Северо-Казахстанской области;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текущее содержание отделения социальной помощи на дому;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капитальные расходы Центра поддержки семьи;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текущий ремонт сетей водоснабжения по улицам в селе Благовещенка Жамбылского района Северо-Казахстанской области.";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2026 год в сумме 1 000 тысяч теңге.";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2026 года №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36/3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3 243 350,8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1 371 821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1 025 010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1 547 475,8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1 535 755,6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1 535 755,6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-140 026,6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