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d823" w14:textId="6ced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района имени Габита Мусрепова Северо-Казахстанской области от 31 марта 2025 года № 82 "Об утверждении Положения о коммунальном государственном учреждении "Отдел сельского хозяйства и ветеринарии акимата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16 июня 2026 года № 144</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района имени Габита Мусрепова Северо-Казахстанской области от 31 марта 2025 года </w:t>
      </w:r>
      <w:r>
        <w:rPr>
          <w:rFonts w:ascii="Times New Roman"/>
          <w:b w:val="false"/>
          <w:i w:val="false"/>
          <w:color w:val="000000"/>
          <w:sz w:val="28"/>
        </w:rPr>
        <w:t>№ 82</w:t>
      </w:r>
      <w:r>
        <w:rPr>
          <w:rFonts w:ascii="Times New Roman"/>
          <w:b w:val="false"/>
          <w:i w:val="false"/>
          <w:color w:val="000000"/>
          <w:sz w:val="28"/>
        </w:rPr>
        <w:t xml:space="preserve"> "Об утверждении Положения о коммунальном государственном учреждении "Отдел сельского хозяйства и ветеринарии акимата района имени Габита Мусрепова Северо-Казахстанской области" следующие изменения и дополнения:</w:t>
      </w:r>
    </w:p>
    <w:bookmarkEnd w:id="1"/>
    <w:bookmarkStart w:name="z6" w:id="2"/>
    <w:p>
      <w:pPr>
        <w:spacing w:after="0"/>
        <w:ind w:left="0"/>
        <w:jc w:val="both"/>
      </w:pPr>
      <w:r>
        <w:rPr>
          <w:rFonts w:ascii="Times New Roman"/>
          <w:b w:val="false"/>
          <w:i w:val="false"/>
          <w:color w:val="000000"/>
          <w:sz w:val="28"/>
        </w:rPr>
        <w:t>
      в Положении о коммунальном государственном учреждении "Отдел сельского хозяйства и ветеринарии акимата района имени Габита Мусрепова Северо-Казахстанской области",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печати и штампы со своим наименованием на казахском и русском языках, бланки установленного образца, счета в органах казначейства в соответствии бюджетным законодательством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предусмотренными Гражданским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государственных и социально ответственных услугах", Законом Республики Казахстан "О правовых актах", Законом Республики Казахстан "О зерне", Законом Республики Казахстан "О семеноводстве", Законом Республики Казахстан "О племенном животноводстве", "О финансовом лизинге", Законом Республики Казахстан "О ветеринарии.";</w:t>
      </w:r>
    </w:p>
    <w:bookmarkEnd w:id="4"/>
    <w:bookmarkStart w:name="z11" w:id="5"/>
    <w:p>
      <w:pPr>
        <w:spacing w:after="0"/>
        <w:ind w:left="0"/>
        <w:jc w:val="both"/>
      </w:pPr>
      <w:r>
        <w:rPr>
          <w:rFonts w:ascii="Times New Roman"/>
          <w:b w:val="false"/>
          <w:i w:val="false"/>
          <w:color w:val="000000"/>
          <w:sz w:val="28"/>
        </w:rPr>
        <w:t xml:space="preserve">
      второй абзац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5"/>
    <w:bookmarkStart w:name="z12" w:id="6"/>
    <w:p>
      <w:pPr>
        <w:spacing w:after="0"/>
        <w:ind w:left="0"/>
        <w:jc w:val="both"/>
      </w:pPr>
      <w:r>
        <w:rPr>
          <w:rFonts w:ascii="Times New Roman"/>
          <w:b w:val="false"/>
          <w:i w:val="false"/>
          <w:color w:val="000000"/>
          <w:sz w:val="28"/>
        </w:rPr>
        <w:t>
      "Если Отделу законами Республики Казахстан предоставлено право осуществлять приносящую доходы деятельность, то полученные доходы направляются в государственный бюджет.";</w:t>
      </w:r>
    </w:p>
    <w:bookmarkEnd w:id="6"/>
    <w:bookmarkStart w:name="z13"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"Глава 2. Задачи, функции и полномочия отдела";</w:t>
      </w:r>
    </w:p>
    <w:bookmarkEnd w:id="8"/>
    <w:bookmarkStart w:name="z15" w:id="9"/>
    <w:p>
      <w:pPr>
        <w:spacing w:after="0"/>
        <w:ind w:left="0"/>
        <w:jc w:val="both"/>
      </w:pPr>
      <w:r>
        <w:rPr>
          <w:rFonts w:ascii="Times New Roman"/>
          <w:b w:val="false"/>
          <w:i w:val="false"/>
          <w:color w:val="000000"/>
          <w:sz w:val="28"/>
        </w:rPr>
        <w:t xml:space="preserve">
      подпункт 23)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"23) оказание государственных услуг в области сельского хозяйства в соответствии с действующим законодательством Республики Казахстан о государственных услугах;";</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24) следующего содержания:</w:t>
      </w:r>
    </w:p>
    <w:bookmarkStart w:name="z18" w:id="11"/>
    <w:p>
      <w:pPr>
        <w:spacing w:after="0"/>
        <w:ind w:left="0"/>
        <w:jc w:val="both"/>
      </w:pPr>
      <w:r>
        <w:rPr>
          <w:rFonts w:ascii="Times New Roman"/>
          <w:b w:val="false"/>
          <w:i w:val="false"/>
          <w:color w:val="000000"/>
          <w:sz w:val="28"/>
        </w:rPr>
        <w:t>
      "24) определение мест, в которых запрещены выгул домашних животных либо нахождение с животными с иной целью, а также при необходимости оборудование мест для выгула домашних животных;";</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25) следующего содержания:</w:t>
      </w:r>
    </w:p>
    <w:bookmarkStart w:name="z20" w:id="12"/>
    <w:p>
      <w:pPr>
        <w:spacing w:after="0"/>
        <w:ind w:left="0"/>
        <w:jc w:val="both"/>
      </w:pPr>
      <w:r>
        <w:rPr>
          <w:rFonts w:ascii="Times New Roman"/>
          <w:b w:val="false"/>
          <w:i w:val="false"/>
          <w:color w:val="000000"/>
          <w:sz w:val="28"/>
        </w:rPr>
        <w:t>
      "25) организация информационного обеспечения деятельности приютов для животных и социальной рекламы, направленной на передачу животных новым владельцам, розыск владельцев потерявшихся животных, а также информирование о необходимости стерилизации домашних животных;";</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26) следующего содержания:</w:t>
      </w:r>
    </w:p>
    <w:bookmarkStart w:name="z22" w:id="13"/>
    <w:p>
      <w:pPr>
        <w:spacing w:after="0"/>
        <w:ind w:left="0"/>
        <w:jc w:val="both"/>
      </w:pPr>
      <w:r>
        <w:rPr>
          <w:rFonts w:ascii="Times New Roman"/>
          <w:b w:val="false"/>
          <w:i w:val="false"/>
          <w:color w:val="000000"/>
          <w:sz w:val="28"/>
        </w:rPr>
        <w:t>
      "26) организация регулирования численности бродячих животных.".</w:t>
      </w:r>
    </w:p>
    <w:bookmarkEnd w:id="13"/>
    <w:bookmarkStart w:name="z23" w:id="14"/>
    <w:p>
      <w:pPr>
        <w:spacing w:after="0"/>
        <w:ind w:left="0"/>
        <w:jc w:val="both"/>
      </w:pPr>
      <w:r>
        <w:rPr>
          <w:rFonts w:ascii="Times New Roman"/>
          <w:b w:val="false"/>
          <w:i w:val="false"/>
          <w:color w:val="000000"/>
          <w:sz w:val="28"/>
        </w:rPr>
        <w:t>
      2. Коммунальному государственному учреждению "Отдел сельского хозяйства и ветеринарии акимата района имени Габита Мусрепова Северо-Казахстанской области" обеспечить:</w:t>
      </w:r>
    </w:p>
    <w:bookmarkEnd w:id="14"/>
    <w:bookmarkStart w:name="z24" w:id="15"/>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5"/>
    <w:bookmarkStart w:name="z25" w:id="16"/>
    <w:p>
      <w:pPr>
        <w:spacing w:after="0"/>
        <w:ind w:left="0"/>
        <w:jc w:val="both"/>
      </w:pPr>
      <w:r>
        <w:rPr>
          <w:rFonts w:ascii="Times New Roman"/>
          <w:b w:val="false"/>
          <w:i w:val="false"/>
          <w:color w:val="000000"/>
          <w:sz w:val="28"/>
        </w:rPr>
        <w:t>
      2) размещение настоящего постановления на интернет-ресурсе отдела сельского хозяйства и веетеринарии акимата района имени Габита Мусрепова после его официального опубликования;</w:t>
      </w:r>
    </w:p>
    <w:bookmarkEnd w:id="16"/>
    <w:bookmarkStart w:name="z26" w:id="17"/>
    <w:p>
      <w:pPr>
        <w:spacing w:after="0"/>
        <w:ind w:left="0"/>
        <w:jc w:val="both"/>
      </w:pPr>
      <w:r>
        <w:rPr>
          <w:rFonts w:ascii="Times New Roman"/>
          <w:b w:val="false"/>
          <w:i w:val="false"/>
          <w:color w:val="000000"/>
          <w:sz w:val="28"/>
        </w:rPr>
        <w:t>
      3) уведомление органов юстиции о внесенных изменениях и дополнениях в Положение о коммунальном государственном учреждении "Отдел сельского хозяйства и ветеринарии акимата района имени Габита Мусрепова Северо-Казахстанской области" в установленном законодательством Республики Казахстан порядке.</w:t>
      </w:r>
    </w:p>
    <w:bookmarkEnd w:id="17"/>
    <w:bookmarkStart w:name="z27" w:id="1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имени Габита Мусрепова Северо-Казахстанской области.</w:t>
      </w:r>
    </w:p>
    <w:bookmarkEnd w:id="18"/>
    <w:bookmarkStart w:name="z28" w:id="19"/>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