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2028" w14:textId="c822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района имени Габита Мусрепова Северо-Казахстанской области от 7 декабря 2023 года № 281 "Об утверждении Положения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10 июня 2026 года № 137</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района имени Габита Мусрепова Северо-Казахстанской области "Об утверждении Положения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 от 7 декабря 2023 года </w:t>
      </w:r>
      <w:r>
        <w:rPr>
          <w:rFonts w:ascii="Times New Roman"/>
          <w:b w:val="false"/>
          <w:i w:val="false"/>
          <w:color w:val="000000"/>
          <w:sz w:val="28"/>
        </w:rPr>
        <w:t>№ 281</w:t>
      </w:r>
      <w:r>
        <w:rPr>
          <w:rFonts w:ascii="Times New Roman"/>
          <w:b w:val="false"/>
          <w:i w:val="false"/>
          <w:color w:val="000000"/>
          <w:sz w:val="28"/>
        </w:rPr>
        <w:t xml:space="preserve"> следующие изменения и дополнения:</w:t>
      </w:r>
    </w:p>
    <w:bookmarkEnd w:id="1"/>
    <w:bookmarkStart w:name="z6" w:id="2"/>
    <w:p>
      <w:pPr>
        <w:spacing w:after="0"/>
        <w:ind w:left="0"/>
        <w:jc w:val="both"/>
      </w:pPr>
      <w:r>
        <w:rPr>
          <w:rFonts w:ascii="Times New Roman"/>
          <w:b w:val="false"/>
          <w:i w:val="false"/>
          <w:color w:val="000000"/>
          <w:sz w:val="28"/>
        </w:rPr>
        <w:t>
      в Положении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Конституционным законом Республики Казахстан "О государственных символах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религиозной деятельности и религиозных объединениях", Законом Республики Казахстан "О средствах массовой информации", Законом Республики Казахстан "О некоммерческих организациях", Законом Республики Казахстан "О культуре", Законом Республики Казахстан "О языках", Законом Республики Казахстан "О разрешениях и уведомлениях", Законом Республики Казахстан "О государственных и социально-ответственных услугах", актами Президента и Правительства Республики Казахстан, а также настоящим Положением.";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4"/>
    <w:bookmarkStart w:name="z11" w:id="5"/>
    <w:p>
      <w:pPr>
        <w:spacing w:after="0"/>
        <w:ind w:left="0"/>
        <w:jc w:val="both"/>
      </w:pPr>
      <w:r>
        <w:rPr>
          <w:rFonts w:ascii="Times New Roman"/>
          <w:b w:val="false"/>
          <w:i w:val="false"/>
          <w:color w:val="000000"/>
          <w:sz w:val="28"/>
        </w:rPr>
        <w:t xml:space="preserve">
      второй абзац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w:t>
      </w:r>
    </w:p>
    <w:bookmarkEnd w:id="5"/>
    <w:bookmarkStart w:name="z12" w:id="6"/>
    <w:p>
      <w:pPr>
        <w:spacing w:after="0"/>
        <w:ind w:left="0"/>
        <w:jc w:val="both"/>
      </w:pPr>
      <w:r>
        <w:rPr>
          <w:rFonts w:ascii="Times New Roman"/>
          <w:b w:val="false"/>
          <w:i w:val="false"/>
          <w:color w:val="000000"/>
          <w:sz w:val="28"/>
        </w:rPr>
        <w:t>
      "Если Отделу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10-1) следующего содержания: </w:t>
      </w:r>
    </w:p>
    <w:bookmarkStart w:name="z14" w:id="7"/>
    <w:p>
      <w:pPr>
        <w:spacing w:after="0"/>
        <w:ind w:left="0"/>
        <w:jc w:val="both"/>
      </w:pPr>
      <w:r>
        <w:rPr>
          <w:rFonts w:ascii="Times New Roman"/>
          <w:b w:val="false"/>
          <w:i w:val="false"/>
          <w:color w:val="000000"/>
          <w:sz w:val="28"/>
        </w:rPr>
        <w:t>
      "10-1) осуществление проверки по соблюдению требований национальных стандартов, предъявляемых к Государственному Флагу Республики Казахстан и Государственному Гербу Республики Казахстан по использованию (установлению, размещению) на территории района;".</w:t>
      </w:r>
    </w:p>
    <w:bookmarkEnd w:id="7"/>
    <w:bookmarkStart w:name="z15" w:id="8"/>
    <w:p>
      <w:pPr>
        <w:spacing w:after="0"/>
        <w:ind w:left="0"/>
        <w:jc w:val="both"/>
      </w:pPr>
      <w:r>
        <w:rPr>
          <w:rFonts w:ascii="Times New Roman"/>
          <w:b w:val="false"/>
          <w:i w:val="false"/>
          <w:color w:val="000000"/>
          <w:sz w:val="28"/>
        </w:rPr>
        <w:t>
      2. Коммунальному государственному учреждению "Отдел внутренней политики, культуры и развития языков акимата района имени Габита Мусрепова Северо-Казахстанской области" обеспечить:</w:t>
      </w:r>
    </w:p>
    <w:bookmarkEnd w:id="8"/>
    <w:bookmarkStart w:name="z16" w:id="9"/>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
    <w:bookmarkStart w:name="z17" w:id="10"/>
    <w:p>
      <w:pPr>
        <w:spacing w:after="0"/>
        <w:ind w:left="0"/>
        <w:jc w:val="both"/>
      </w:pPr>
      <w:r>
        <w:rPr>
          <w:rFonts w:ascii="Times New Roman"/>
          <w:b w:val="false"/>
          <w:i w:val="false"/>
          <w:color w:val="000000"/>
          <w:sz w:val="28"/>
        </w:rPr>
        <w:t>
      2) размещение настоящего постановления на интернет-ресурсе коммунального государственного учреждения "Отдел внутренней политики, культуры и развития языков акимата района имени Габита Мусрепова Северо-Казахстанской области" после его официального опубликования;</w:t>
      </w:r>
    </w:p>
    <w:bookmarkEnd w:id="10"/>
    <w:bookmarkStart w:name="z18" w:id="11"/>
    <w:p>
      <w:pPr>
        <w:spacing w:after="0"/>
        <w:ind w:left="0"/>
        <w:jc w:val="both"/>
      </w:pPr>
      <w:r>
        <w:rPr>
          <w:rFonts w:ascii="Times New Roman"/>
          <w:b w:val="false"/>
          <w:i w:val="false"/>
          <w:color w:val="000000"/>
          <w:sz w:val="28"/>
        </w:rPr>
        <w:t>
      3) уведомление органов юстиции о внесенных изменений и дополнений в Положение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 в установленном законодательством порядке.</w:t>
      </w:r>
    </w:p>
    <w:bookmarkEnd w:id="11"/>
    <w:bookmarkStart w:name="z19" w:id="1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w:t>
      </w:r>
    </w:p>
    <w:bookmarkEnd w:id="12"/>
    <w:bookmarkStart w:name="z20" w:id="13"/>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