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7d67" w14:textId="4fa7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15 июля 2026 года № 37-2</w:t>
      </w:r>
    </w:p>
    <w:p>
      <w:pPr>
        <w:spacing w:after="0"/>
        <w:ind w:left="0"/>
        <w:jc w:val="both"/>
      </w:pPr>
      <w:bookmarkStart w:name="z4" w:id="0"/>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(далее - правила).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Аккайынского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июля 2026 года № 37-2</w:t>
            </w:r>
          </w:p>
        </w:tc>
      </w:tr>
    </w:tbl>
    <w:bookmarkStart w:name="z12"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Аккайынском районе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и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5"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6"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7" w:id="8"/>
    <w:p>
      <w:pPr>
        <w:spacing w:after="0"/>
        <w:ind w:left="0"/>
        <w:jc w:val="both"/>
      </w:pPr>
      <w:r>
        <w:rPr>
          <w:rFonts w:ascii="Times New Roman"/>
          <w:b w:val="false"/>
          <w:i w:val="false"/>
          <w:color w:val="000000"/>
          <w:sz w:val="28"/>
        </w:rPr>
        <w:t>
      2) специальная комиссия – комиссия, создаваемая решением акима Аккайынского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8"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9"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Аккайынского района Северо-Казахстанской области";</w:t>
      </w:r>
    </w:p>
    <w:bookmarkEnd w:id="10"/>
    <w:bookmarkStart w:name="z20"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1"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2"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3"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4"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5"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6"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адресной социальной помощью;</w:t>
      </w:r>
    </w:p>
    <w:bookmarkEnd w:id="17"/>
    <w:bookmarkStart w:name="z27" w:id="18"/>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28" w:id="19"/>
    <w:p>
      <w:pPr>
        <w:spacing w:after="0"/>
        <w:ind w:left="0"/>
        <w:jc w:val="both"/>
      </w:pPr>
      <w:r>
        <w:rPr>
          <w:rFonts w:ascii="Times New Roman"/>
          <w:b w:val="false"/>
          <w:i w:val="false"/>
          <w:color w:val="000000"/>
          <w:sz w:val="28"/>
        </w:rPr>
        <w:t>
      13) предельный размер – утвержденный максимальный размер социальной помощи;</w:t>
      </w:r>
    </w:p>
    <w:bookmarkEnd w:id="19"/>
    <w:bookmarkStart w:name="z29"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0"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1" w:id="22"/>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2"/>
    <w:bookmarkStart w:name="z32"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3"/>
    <w:bookmarkStart w:name="z33" w:id="24"/>
    <w:p>
      <w:pPr>
        <w:spacing w:after="0"/>
        <w:ind w:left="0"/>
        <w:jc w:val="both"/>
      </w:pPr>
      <w:r>
        <w:rPr>
          <w:rFonts w:ascii="Times New Roman"/>
          <w:b w:val="false"/>
          <w:i w:val="false"/>
          <w:color w:val="000000"/>
          <w:sz w:val="28"/>
        </w:rPr>
        <w:t>
      5. Настоящие правила распространяются на лиц, постоянно зарегистрированных и проживающих на территории Аккайынского района Северо-Казахстанской области.</w:t>
      </w:r>
    </w:p>
    <w:bookmarkEnd w:id="24"/>
    <w:bookmarkStart w:name="z34"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35" w:id="26"/>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6"/>
    <w:bookmarkStart w:name="z36" w:id="2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7"/>
    <w:bookmarkStart w:name="z37"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38"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39"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40" w:id="3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1"/>
    <w:bookmarkStart w:name="z41"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2" w:id="33"/>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Аккайынского района Северо-Казахстанской области перечнем оснований для отнесения граждан к категории нуждающихся.</w:t>
      </w:r>
    </w:p>
    <w:bookmarkEnd w:id="33"/>
    <w:bookmarkStart w:name="z43" w:id="34"/>
    <w:p>
      <w:pPr>
        <w:spacing w:after="0"/>
        <w:ind w:left="0"/>
        <w:jc w:val="both"/>
      </w:pPr>
      <w:r>
        <w:rPr>
          <w:rFonts w:ascii="Times New Roman"/>
          <w:b w:val="false"/>
          <w:i w:val="false"/>
          <w:color w:val="000000"/>
          <w:sz w:val="28"/>
        </w:rPr>
        <w:t xml:space="preserve">
      7. Социальная помощь по основаниям, предусмотренным подпунктами 1) и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34"/>
    <w:bookmarkStart w:name="z44" w:id="35"/>
    <w:p>
      <w:pPr>
        <w:spacing w:after="0"/>
        <w:ind w:left="0"/>
        <w:jc w:val="both"/>
      </w:pPr>
      <w:r>
        <w:rPr>
          <w:rFonts w:ascii="Times New Roman"/>
          <w:b w:val="false"/>
          <w:i w:val="false"/>
          <w:color w:val="000000"/>
          <w:sz w:val="28"/>
        </w:rPr>
        <w:t>
      8. Социальная помощь к праздничным дням и памятным датам назначается один раз в календарном году, в виде денежных выплат следующим категориям граждан:</w:t>
      </w:r>
    </w:p>
    <w:bookmarkEnd w:id="35"/>
    <w:bookmarkStart w:name="z45" w:id="3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6"/>
    <w:bookmarkStart w:name="z46" w:id="3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7"/>
    <w:bookmarkStart w:name="z47" w:id="3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8"/>
    <w:bookmarkStart w:name="z48"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9"/>
    <w:bookmarkStart w:name="z49"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0"/>
    <w:bookmarkStart w:name="z50"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1"/>
    <w:bookmarkStart w:name="z51"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2"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3"/>
    <w:bookmarkStart w:name="z53"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4"/>
    <w:bookmarkStart w:name="z54"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5"/>
    <w:bookmarkStart w:name="z55"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6"/>
    <w:bookmarkStart w:name="z56"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7"/>
    <w:bookmarkStart w:name="z57" w:id="48"/>
    <w:p>
      <w:pPr>
        <w:spacing w:after="0"/>
        <w:ind w:left="0"/>
        <w:jc w:val="both"/>
      </w:pPr>
      <w:r>
        <w:rPr>
          <w:rFonts w:ascii="Times New Roman"/>
          <w:b w:val="false"/>
          <w:i w:val="false"/>
          <w:color w:val="000000"/>
          <w:sz w:val="28"/>
        </w:rPr>
        <w:t>
      2) Международный женский день - 8 марта:</w:t>
      </w:r>
    </w:p>
    <w:bookmarkEnd w:id="48"/>
    <w:bookmarkStart w:name="z58" w:id="49"/>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9"/>
    <w:bookmarkStart w:name="z59" w:id="50"/>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0"/>
    <w:bookmarkStart w:name="z60" w:id="51"/>
    <w:p>
      <w:pPr>
        <w:spacing w:after="0"/>
        <w:ind w:left="0"/>
        <w:jc w:val="both"/>
      </w:pPr>
      <w:r>
        <w:rPr>
          <w:rFonts w:ascii="Times New Roman"/>
          <w:b w:val="false"/>
          <w:i w:val="false"/>
          <w:color w:val="000000"/>
          <w:sz w:val="28"/>
        </w:rPr>
        <w:t>
      3) День памяти о Чернобыльской катастрофе - 26 апреля:</w:t>
      </w:r>
    </w:p>
    <w:bookmarkEnd w:id="51"/>
    <w:bookmarkStart w:name="z61"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2"/>
    <w:bookmarkStart w:name="z62"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3"/>
    <w:bookmarkStart w:name="z63" w:id="5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4"/>
    <w:bookmarkStart w:name="z64"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5"/>
    <w:bookmarkStart w:name="z65" w:id="5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6"/>
    <w:bookmarkStart w:name="z66" w:id="57"/>
    <w:p>
      <w:pPr>
        <w:spacing w:after="0"/>
        <w:ind w:left="0"/>
        <w:jc w:val="both"/>
      </w:pPr>
      <w:r>
        <w:rPr>
          <w:rFonts w:ascii="Times New Roman"/>
          <w:b w:val="false"/>
          <w:i w:val="false"/>
          <w:color w:val="000000"/>
          <w:sz w:val="28"/>
        </w:rPr>
        <w:t>
      4) День защитника Отечества - 7 мая:</w:t>
      </w:r>
    </w:p>
    <w:bookmarkEnd w:id="57"/>
    <w:bookmarkStart w:name="z67" w:id="58"/>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8"/>
    <w:bookmarkStart w:name="z68"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9"/>
    <w:bookmarkStart w:name="z69" w:id="60"/>
    <w:p>
      <w:pPr>
        <w:spacing w:after="0"/>
        <w:ind w:left="0"/>
        <w:jc w:val="both"/>
      </w:pPr>
      <w:r>
        <w:rPr>
          <w:rFonts w:ascii="Times New Roman"/>
          <w:b w:val="false"/>
          <w:i w:val="false"/>
          <w:color w:val="000000"/>
          <w:sz w:val="28"/>
        </w:rPr>
        <w:t>
      5) День Победы - 9 мая:</w:t>
      </w:r>
    </w:p>
    <w:bookmarkEnd w:id="60"/>
    <w:bookmarkStart w:name="z70" w:id="6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1"/>
    <w:bookmarkStart w:name="z71" w:id="6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2"/>
    <w:bookmarkStart w:name="z72"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3"/>
    <w:bookmarkStart w:name="z73" w:id="6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4"/>
    <w:bookmarkStart w:name="z74" w:id="6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5"/>
    <w:bookmarkStart w:name="z75" w:id="6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6"/>
    <w:bookmarkStart w:name="z76" w:id="6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7"/>
    <w:bookmarkStart w:name="z77"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"Жителю блокадного Ленинграда" - в размере 16 (шестнадцать) месячных расчетных показателей;</w:t>
      </w:r>
    </w:p>
    <w:bookmarkEnd w:id="68"/>
    <w:bookmarkStart w:name="z78"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9"/>
    <w:bookmarkStart w:name="z79"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0"/>
    <w:bookmarkStart w:name="z80" w:id="7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1"/>
    <w:bookmarkStart w:name="z81"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2"/>
    <w:bookmarkStart w:name="z82" w:id="7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3"/>
    <w:bookmarkStart w:name="z83" w:id="7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4"/>
    <w:bookmarkStart w:name="z84" w:id="7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5"/>
    <w:bookmarkStart w:name="z85" w:id="76"/>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6"/>
    <w:bookmarkStart w:name="z86" w:id="7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7"/>
    <w:bookmarkStart w:name="z87" w:id="7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8"/>
    <w:bookmarkStart w:name="z88" w:id="7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9"/>
    <w:bookmarkStart w:name="z89" w:id="8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0"/>
    <w:bookmarkStart w:name="z90" w:id="8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1"/>
    <w:bookmarkStart w:name="z91" w:id="8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2"/>
    <w:bookmarkStart w:name="z92" w:id="8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3"/>
    <w:bookmarkStart w:name="z93" w:id="8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4"/>
    <w:bookmarkStart w:name="z94" w:id="85"/>
    <w:p>
      <w:pPr>
        <w:spacing w:after="0"/>
        <w:ind w:left="0"/>
        <w:jc w:val="both"/>
      </w:pPr>
      <w:r>
        <w:rPr>
          <w:rFonts w:ascii="Times New Roman"/>
          <w:b w:val="false"/>
          <w:i w:val="false"/>
          <w:color w:val="000000"/>
          <w:sz w:val="28"/>
        </w:rPr>
        <w:t>
      7) День защиты детей - 1 июня:</w:t>
      </w:r>
    </w:p>
    <w:bookmarkEnd w:id="85"/>
    <w:bookmarkStart w:name="z95" w:id="86"/>
    <w:p>
      <w:pPr>
        <w:spacing w:after="0"/>
        <w:ind w:left="0"/>
        <w:jc w:val="both"/>
      </w:pPr>
      <w:r>
        <w:rPr>
          <w:rFonts w:ascii="Times New Roman"/>
          <w:b w:val="false"/>
          <w:i w:val="false"/>
          <w:color w:val="000000"/>
          <w:sz w:val="28"/>
        </w:rPr>
        <w:t>
      детям с инвалидностью в размере 5 (пять) месячных расчетных показателей:</w:t>
      </w:r>
    </w:p>
    <w:bookmarkEnd w:id="86"/>
    <w:bookmarkStart w:name="z96" w:id="87"/>
    <w:p>
      <w:pPr>
        <w:spacing w:after="0"/>
        <w:ind w:left="0"/>
        <w:jc w:val="both"/>
      </w:pPr>
      <w:r>
        <w:rPr>
          <w:rFonts w:ascii="Times New Roman"/>
          <w:b w:val="false"/>
          <w:i w:val="false"/>
          <w:color w:val="000000"/>
          <w:sz w:val="28"/>
        </w:rPr>
        <w:t>
      детям с инвалидностью до семи лет;</w:t>
      </w:r>
    </w:p>
    <w:bookmarkEnd w:id="87"/>
    <w:bookmarkStart w:name="z97" w:id="88"/>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8"/>
    <w:bookmarkStart w:name="z98" w:id="89"/>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89"/>
    <w:bookmarkStart w:name="z99" w:id="90"/>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90"/>
    <w:bookmarkStart w:name="z100" w:id="91"/>
    <w:p>
      <w:pPr>
        <w:spacing w:after="0"/>
        <w:ind w:left="0"/>
        <w:jc w:val="both"/>
      </w:pPr>
      <w:r>
        <w:rPr>
          <w:rFonts w:ascii="Times New Roman"/>
          <w:b w:val="false"/>
          <w:i w:val="false"/>
          <w:color w:val="000000"/>
          <w:sz w:val="28"/>
        </w:rPr>
        <w:t>
      8) День Независимости - 16 декабря:</w:t>
      </w:r>
    </w:p>
    <w:bookmarkEnd w:id="91"/>
    <w:bookmarkStart w:name="z101" w:id="92"/>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2"/>
    <w:bookmarkStart w:name="z102" w:id="93"/>
    <w:p>
      <w:pPr>
        <w:spacing w:after="0"/>
        <w:ind w:left="0"/>
        <w:jc w:val="both"/>
      </w:pPr>
      <w:r>
        <w:rPr>
          <w:rFonts w:ascii="Times New Roman"/>
          <w:b w:val="false"/>
          <w:i w:val="false"/>
          <w:color w:val="000000"/>
          <w:sz w:val="28"/>
        </w:rPr>
        <w:t>
      9. При наличии нескольких оснований социальная помощь к праздничным дням и памятным датам назначается только по одному основанию.</w:t>
      </w:r>
    </w:p>
    <w:bookmarkEnd w:id="93"/>
    <w:bookmarkStart w:name="z103" w:id="94"/>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bookmarkEnd w:id="94"/>
    <w:bookmarkStart w:name="z104" w:id="95"/>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не более 100 (сто)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bookmarkEnd w:id="95"/>
    <w:bookmarkStart w:name="z105" w:id="96"/>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не более 200 (двести)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bookmarkEnd w:id="96"/>
    <w:bookmarkStart w:name="z106" w:id="97"/>
    <w:p>
      <w:pPr>
        <w:spacing w:after="0"/>
        <w:ind w:left="0"/>
        <w:jc w:val="both"/>
      </w:pPr>
      <w:r>
        <w:rPr>
          <w:rFonts w:ascii="Times New Roman"/>
          <w:b w:val="false"/>
          <w:i w:val="false"/>
          <w:color w:val="000000"/>
          <w:sz w:val="28"/>
        </w:rPr>
        <w:t>
      3) лицам, состоящих на диспансерном учете находящимся на амбулаторном лечении с заболеванием туберкулез, ежемесячно в размере 6 (шесть) месячных расчетных показателей;</w:t>
      </w:r>
    </w:p>
    <w:bookmarkEnd w:id="97"/>
    <w:bookmarkStart w:name="z107" w:id="98"/>
    <w:p>
      <w:pPr>
        <w:spacing w:after="0"/>
        <w:ind w:left="0"/>
        <w:jc w:val="both"/>
      </w:pPr>
      <w:r>
        <w:rPr>
          <w:rFonts w:ascii="Times New Roman"/>
          <w:b w:val="false"/>
          <w:i w:val="false"/>
          <w:color w:val="000000"/>
          <w:sz w:val="28"/>
        </w:rPr>
        <w:t xml:space="preserve">
      4) лицам, со злокачественными новообразованиями II, II A либо IV клинической группы, в соответствии с Приказом Министра здравоохранения Республики Казахстан от 12 ноября 2021 года </w:t>
      </w:r>
      <w:r>
        <w:rPr>
          <w:rFonts w:ascii="Times New Roman"/>
          <w:b w:val="false"/>
          <w:i w:val="false"/>
          <w:color w:val="000000"/>
          <w:sz w:val="28"/>
        </w:rPr>
        <w:t>№ ҚР ДСМ-112</w:t>
      </w:r>
      <w:r>
        <w:rPr>
          <w:rFonts w:ascii="Times New Roman"/>
          <w:b w:val="false"/>
          <w:i w:val="false"/>
          <w:color w:val="000000"/>
          <w:sz w:val="28"/>
        </w:rPr>
        <w:t xml:space="preserve">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 1 (один) раз в год в размере 10 (десять) месячных расчетных показателей;</w:t>
      </w:r>
    </w:p>
    <w:bookmarkEnd w:id="98"/>
    <w:bookmarkStart w:name="z108" w:id="99"/>
    <w:p>
      <w:pPr>
        <w:spacing w:after="0"/>
        <w:ind w:left="0"/>
        <w:jc w:val="both"/>
      </w:pPr>
      <w:r>
        <w:rPr>
          <w:rFonts w:ascii="Times New Roman"/>
          <w:b w:val="false"/>
          <w:i w:val="false"/>
          <w:color w:val="000000"/>
          <w:sz w:val="28"/>
        </w:rPr>
        <w:t>
      5) родителям или иным законным представителям детей, инфицированным вирусом иммунодефицита человека состоящих на диспансерном учете назначается ежемесячно в 2 (два) кратном размере величины прожиточного минимума.</w:t>
      </w:r>
    </w:p>
    <w:bookmarkEnd w:id="99"/>
    <w:bookmarkStart w:name="z109" w:id="100"/>
    <w:p>
      <w:pPr>
        <w:spacing w:after="0"/>
        <w:ind w:left="0"/>
        <w:jc w:val="both"/>
      </w:pPr>
      <w:r>
        <w:rPr>
          <w:rFonts w:ascii="Times New Roman"/>
          <w:b w:val="false"/>
          <w:i w:val="false"/>
          <w:color w:val="000000"/>
          <w:sz w:val="28"/>
        </w:rPr>
        <w:t>
      11. Социальная помощь оказывается без учета доходов отдельным категориям граждан:</w:t>
      </w:r>
    </w:p>
    <w:bookmarkEnd w:id="100"/>
    <w:bookmarkStart w:name="z110" w:id="101"/>
    <w:p>
      <w:pPr>
        <w:spacing w:after="0"/>
        <w:ind w:left="0"/>
        <w:jc w:val="both"/>
      </w:pPr>
      <w:r>
        <w:rPr>
          <w:rFonts w:ascii="Times New Roman"/>
          <w:b w:val="false"/>
          <w:i w:val="false"/>
          <w:color w:val="000000"/>
          <w:sz w:val="28"/>
        </w:rPr>
        <w:t xml:space="preserve">
      1)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w:t>
      </w:r>
      <w:r>
        <w:rPr>
          <w:rFonts w:ascii="Times New Roman"/>
          <w:b w:val="false"/>
          <w:i w:val="false"/>
          <w:color w:val="000000"/>
          <w:sz w:val="28"/>
        </w:rPr>
        <w:t>статьи 8</w:t>
      </w:r>
      <w:r>
        <w:rPr>
          <w:rFonts w:ascii="Times New Roman"/>
          <w:b w:val="false"/>
          <w:i w:val="false"/>
          <w:color w:val="000000"/>
          <w:sz w:val="28"/>
        </w:rPr>
        <w:t xml:space="preserve"> Закона, детям с инвалидностью до семи лет, детям с инвалидностью с семи до восемнадцати лет первой группы, детям с инвалидностью с семи до восемнадцати лет второй группы, детям с инвалидностью с семи до восемнадцати лет третьей группы при условии отсутствия разработанной индивидуальной программы абилитации и реабилитации в виде санаторно-курортного лечения, на санаторно-курортное лечение в санаториях (профилакториях) Республики Казахстан, 1 (один) раз в год в размере стоимости санаторно-курортного лечения, но не более 50 (пятьдесят) месячных расчетных показателей, c предоставлением счет-фактуры и акта выполненных работ (оказанных услуг) выданного санаторно-курортной организацией, а также документа, подтверждающего факт наличия статуса данных категорий граждан;</w:t>
      </w:r>
    </w:p>
    <w:bookmarkEnd w:id="101"/>
    <w:bookmarkStart w:name="z111" w:id="102"/>
    <w:p>
      <w:pPr>
        <w:spacing w:after="0"/>
        <w:ind w:left="0"/>
        <w:jc w:val="both"/>
      </w:pPr>
      <w:r>
        <w:rPr>
          <w:rFonts w:ascii="Times New Roman"/>
          <w:b w:val="false"/>
          <w:i w:val="false"/>
          <w:color w:val="000000"/>
          <w:sz w:val="28"/>
        </w:rPr>
        <w:t xml:space="preserve">
      2)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затрат за оплату коммунальных услуг и приобретение топлива, ежемесячно в размере 2 (два) месячных расчетных показателей, c предоставлением документа, подтверждающего факт наличия статуса данных категорий граждан;</w:t>
      </w:r>
    </w:p>
    <w:bookmarkEnd w:id="102"/>
    <w:bookmarkStart w:name="z112" w:id="103"/>
    <w:p>
      <w:pPr>
        <w:spacing w:after="0"/>
        <w:ind w:left="0"/>
        <w:jc w:val="both"/>
      </w:pPr>
      <w:r>
        <w:rPr>
          <w:rFonts w:ascii="Times New Roman"/>
          <w:b w:val="false"/>
          <w:i w:val="false"/>
          <w:color w:val="000000"/>
          <w:sz w:val="28"/>
        </w:rPr>
        <w:t>
      3) социальная помощь в виде денежной помощи:</w:t>
      </w:r>
    </w:p>
    <w:bookmarkEnd w:id="103"/>
    <w:bookmarkStart w:name="z113" w:id="104"/>
    <w:p>
      <w:pPr>
        <w:spacing w:after="0"/>
        <w:ind w:left="0"/>
        <w:jc w:val="both"/>
      </w:pPr>
      <w:r>
        <w:rPr>
          <w:rFonts w:ascii="Times New Roman"/>
          <w:b w:val="false"/>
          <w:i w:val="false"/>
          <w:color w:val="000000"/>
          <w:sz w:val="28"/>
        </w:rPr>
        <w:t xml:space="preserve">
      -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фактической стоимости зубопротезирования, 1 (один) раз в год, не превышающую сумму в размере 50 (пятьдесят) месячных расчетных показателей (кроме драгоценных металлов и протезов из металлокерамики, металлоакрила), c предоставлением счет-фактуры и акта выполненных работ с организации имеющей лицензию на проведение зубопротезирования, а также документа, подтверждающего факт наличия статуса данных категорий граждан;</w:t>
      </w:r>
    </w:p>
    <w:bookmarkEnd w:id="104"/>
    <w:bookmarkStart w:name="z114" w:id="105"/>
    <w:p>
      <w:pPr>
        <w:spacing w:after="0"/>
        <w:ind w:left="0"/>
        <w:jc w:val="both"/>
      </w:pPr>
      <w:r>
        <w:rPr>
          <w:rFonts w:ascii="Times New Roman"/>
          <w:b w:val="false"/>
          <w:i w:val="false"/>
          <w:color w:val="000000"/>
          <w:sz w:val="28"/>
        </w:rPr>
        <w:t xml:space="preserve">
      -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фактической стоимости проезда по направлению лечебно-профилактических учреждений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видов указанных транспортных средств 1 (один) раз в год, с предоставлением проездного и подтверждающего госпитализацию документа, а также документа, подтверждающего факт наличия статуса данных категорий граждан;</w:t>
      </w:r>
    </w:p>
    <w:bookmarkEnd w:id="105"/>
    <w:bookmarkStart w:name="z115" w:id="106"/>
    <w:p>
      <w:pPr>
        <w:spacing w:after="0"/>
        <w:ind w:left="0"/>
        <w:jc w:val="both"/>
      </w:pPr>
      <w:r>
        <w:rPr>
          <w:rFonts w:ascii="Times New Roman"/>
          <w:b w:val="false"/>
          <w:i w:val="false"/>
          <w:color w:val="000000"/>
          <w:sz w:val="28"/>
        </w:rPr>
        <w:t>
      - детям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на имеющие определенные заболевания (состояния), ежемесячно согласно предоставленной счет-фактуре, но не более 50 (пятидесяти) месячных расчетных показателей;</w:t>
      </w:r>
    </w:p>
    <w:bookmarkEnd w:id="106"/>
    <w:bookmarkStart w:name="z116" w:id="107"/>
    <w:p>
      <w:pPr>
        <w:spacing w:after="0"/>
        <w:ind w:left="0"/>
        <w:jc w:val="both"/>
      </w:pPr>
      <w:r>
        <w:rPr>
          <w:rFonts w:ascii="Times New Roman"/>
          <w:b w:val="false"/>
          <w:i w:val="false"/>
          <w:color w:val="000000"/>
          <w:sz w:val="28"/>
        </w:rPr>
        <w:t>
      4) одному из законных представителей, сопровождающему ребенка с инвалидностью до семи лет, детей с инвалидностью с семи до восемнадцати лет первой группы, детей с инвалидностью с семи до восемнадцати лет второй группы, детей с инвалидностью с семи до восемнадцати лет третьей группы при условии отсутствия разработанной индивидуальной программы абилитации и реабилитации в виде санаторно-курортного лечения, на сопровождение на санаторно-курортное лечение 1 (один) раз в год в размере фактических затрат за проживание и питание, за исключением лечебных процедур, но не превышающую сумму в размере 50 (пятьдесят) месячных расчетных показателей, с предоставлением документа, подтверждающего проживание в санатории сопровождающего лица (счет-фактура или чек об оплате).</w:t>
      </w:r>
    </w:p>
    <w:bookmarkEnd w:id="107"/>
    <w:bookmarkStart w:name="z117" w:id="108"/>
    <w:p>
      <w:pPr>
        <w:spacing w:after="0"/>
        <w:ind w:left="0"/>
        <w:jc w:val="both"/>
      </w:pPr>
      <w:r>
        <w:rPr>
          <w:rFonts w:ascii="Times New Roman"/>
          <w:b w:val="false"/>
          <w:i w:val="false"/>
          <w:color w:val="000000"/>
          <w:sz w:val="28"/>
        </w:rPr>
        <w:t>
      12. Социальная помощь оказывается следующим категориям граждан, с учетом среднедушевого дохода лица (семьи), не превышающего порога однократного размера прожиточного минимума:</w:t>
      </w:r>
    </w:p>
    <w:bookmarkEnd w:id="108"/>
    <w:bookmarkStart w:name="z118" w:id="109"/>
    <w:p>
      <w:pPr>
        <w:spacing w:after="0"/>
        <w:ind w:left="0"/>
        <w:jc w:val="both"/>
      </w:pPr>
      <w:r>
        <w:rPr>
          <w:rFonts w:ascii="Times New Roman"/>
          <w:b w:val="false"/>
          <w:i w:val="false"/>
          <w:color w:val="000000"/>
          <w:sz w:val="28"/>
        </w:rPr>
        <w:t>
      1) лицам, имеющим социально значимые заболевания, 1 (один) раз в год в размере 10 (десять) месячных расчетных показателей;</w:t>
      </w:r>
    </w:p>
    <w:bookmarkEnd w:id="109"/>
    <w:bookmarkStart w:name="z119" w:id="110"/>
    <w:p>
      <w:pPr>
        <w:spacing w:after="0"/>
        <w:ind w:left="0"/>
        <w:jc w:val="both"/>
      </w:pPr>
      <w:r>
        <w:rPr>
          <w:rFonts w:ascii="Times New Roman"/>
          <w:b w:val="false"/>
          <w:i w:val="false"/>
          <w:color w:val="000000"/>
          <w:sz w:val="28"/>
        </w:rPr>
        <w:t>
      2) лицам (семьям), среднедушевой доход которых не превышает порог однократного размера прожиточного минимума, устанавливаемого на соответствующий финансовый год законом о республиканском бюджете, единовременно в размере 10 (десять) месячных расчетных показателей.</w:t>
      </w:r>
    </w:p>
    <w:bookmarkEnd w:id="110"/>
    <w:bookmarkStart w:name="z120" w:id="111"/>
    <w:p>
      <w:pPr>
        <w:spacing w:after="0"/>
        <w:ind w:left="0"/>
        <w:jc w:val="both"/>
      </w:pPr>
      <w:r>
        <w:rPr>
          <w:rFonts w:ascii="Times New Roman"/>
          <w:b w:val="false"/>
          <w:i w:val="false"/>
          <w:color w:val="000000"/>
          <w:sz w:val="28"/>
        </w:rPr>
        <w:t xml:space="preserve">
      13. Для оказания социальной помощи по основаниям, указанным в подпункте 3) - 5) </w:t>
      </w:r>
      <w:r>
        <w:rPr>
          <w:rFonts w:ascii="Times New Roman"/>
          <w:b w:val="false"/>
          <w:i w:val="false"/>
          <w:color w:val="000000"/>
          <w:sz w:val="28"/>
        </w:rPr>
        <w:t>пункта 10</w:t>
      </w:r>
      <w:r>
        <w:rPr>
          <w:rFonts w:ascii="Times New Roman"/>
          <w:b w:val="false"/>
          <w:i w:val="false"/>
          <w:color w:val="000000"/>
          <w:sz w:val="28"/>
        </w:rPr>
        <w:t xml:space="preserve">, </w:t>
      </w:r>
      <w:r>
        <w:rPr>
          <w:rFonts w:ascii="Times New Roman"/>
          <w:b w:val="false"/>
          <w:i w:val="false"/>
          <w:color w:val="000000"/>
          <w:sz w:val="28"/>
        </w:rPr>
        <w:t>пункта 11</w:t>
      </w:r>
      <w:r>
        <w:rPr>
          <w:rFonts w:ascii="Times New Roman"/>
          <w:b w:val="false"/>
          <w:i w:val="false"/>
          <w:color w:val="000000"/>
          <w:sz w:val="28"/>
        </w:rPr>
        <w:t xml:space="preserve"> проведение обследований материального положения лица (семьи) не требуется.</w:t>
      </w:r>
    </w:p>
    <w:bookmarkEnd w:id="111"/>
    <w:bookmarkStart w:name="z121" w:id="112"/>
    <w:p>
      <w:pPr>
        <w:spacing w:after="0"/>
        <w:ind w:left="0"/>
        <w:jc w:val="both"/>
      </w:pPr>
      <w:r>
        <w:rPr>
          <w:rFonts w:ascii="Times New Roman"/>
          <w:b w:val="false"/>
          <w:i w:val="false"/>
          <w:color w:val="000000"/>
          <w:sz w:val="28"/>
        </w:rPr>
        <w:t xml:space="preserve">
      14.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22" w:id="113"/>
    <w:p>
      <w:pPr>
        <w:spacing w:after="0"/>
        <w:ind w:left="0"/>
        <w:jc w:val="both"/>
      </w:pPr>
      <w:r>
        <w:rPr>
          <w:rFonts w:ascii="Times New Roman"/>
          <w:b w:val="false"/>
          <w:i w:val="false"/>
          <w:color w:val="000000"/>
          <w:sz w:val="28"/>
        </w:rPr>
        <w:t>
      15.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3" w:id="114"/>
    <w:p>
      <w:pPr>
        <w:spacing w:after="0"/>
        <w:ind w:left="0"/>
        <w:jc w:val="both"/>
      </w:pPr>
      <w:r>
        <w:rPr>
          <w:rFonts w:ascii="Times New Roman"/>
          <w:b w:val="false"/>
          <w:i w:val="false"/>
          <w:color w:val="000000"/>
          <w:sz w:val="28"/>
        </w:rPr>
        <w:t>
      16. Социальная помощь не предоставляется лицам, находящимся на полном государственном обеспечении.</w:t>
      </w:r>
    </w:p>
    <w:bookmarkEnd w:id="114"/>
    <w:bookmarkStart w:name="z124" w:id="115"/>
    <w:p>
      <w:pPr>
        <w:spacing w:after="0"/>
        <w:ind w:left="0"/>
        <w:jc w:val="left"/>
      </w:pPr>
      <w:r>
        <w:rPr>
          <w:rFonts w:ascii="Times New Roman"/>
          <w:b/>
          <w:i w:val="false"/>
          <w:color w:val="000000"/>
        </w:rPr>
        <w:t xml:space="preserve"> Глава 3. Порядок оказания социальной помощи</w:t>
      </w:r>
    </w:p>
    <w:bookmarkEnd w:id="115"/>
    <w:bookmarkStart w:name="z125" w:id="116"/>
    <w:p>
      <w:pPr>
        <w:spacing w:after="0"/>
        <w:ind w:left="0"/>
        <w:jc w:val="both"/>
      </w:pPr>
      <w:r>
        <w:rPr>
          <w:rFonts w:ascii="Times New Roman"/>
          <w:b w:val="false"/>
          <w:i w:val="false"/>
          <w:color w:val="000000"/>
          <w:sz w:val="28"/>
        </w:rPr>
        <w:t>
      17. Социальная помощь к праздничным дням и памятным датам оказывается без истребования заявлений от получателей.</w:t>
      </w:r>
    </w:p>
    <w:bookmarkEnd w:id="116"/>
    <w:bookmarkStart w:name="z126"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27"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8"/>
    <w:bookmarkStart w:name="z128" w:id="119"/>
    <w:p>
      <w:pPr>
        <w:spacing w:after="0"/>
        <w:ind w:left="0"/>
        <w:jc w:val="both"/>
      </w:pPr>
      <w:r>
        <w:rPr>
          <w:rFonts w:ascii="Times New Roman"/>
          <w:b w:val="false"/>
          <w:i w:val="false"/>
          <w:color w:val="000000"/>
          <w:sz w:val="28"/>
        </w:rPr>
        <w:t xml:space="preserve">
      18.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29"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0"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1"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2"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3" w:id="12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4"/>
    <w:bookmarkStart w:name="z134"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5"/>
    <w:bookmarkStart w:name="z135" w:id="12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6"/>
    <w:bookmarkStart w:name="z136" w:id="127"/>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7"/>
    <w:bookmarkStart w:name="z137" w:id="12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8"/>
    <w:bookmarkStart w:name="z138" w:id="12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29"/>
    <w:bookmarkStart w:name="z139" w:id="13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0"/>
    <w:bookmarkStart w:name="z140" w:id="13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1"/>
    <w:bookmarkStart w:name="z141" w:id="132"/>
    <w:p>
      <w:pPr>
        <w:spacing w:after="0"/>
        <w:ind w:left="0"/>
        <w:jc w:val="both"/>
      </w:pPr>
      <w:r>
        <w:rPr>
          <w:rFonts w:ascii="Times New Roman"/>
          <w:b w:val="false"/>
          <w:i w:val="false"/>
          <w:color w:val="000000"/>
          <w:sz w:val="28"/>
        </w:rPr>
        <w:t>
      19.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2"/>
    <w:bookmarkStart w:name="z142" w:id="133"/>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3"/>
    <w:bookmarkStart w:name="z143" w:id="134"/>
    <w:p>
      <w:pPr>
        <w:spacing w:after="0"/>
        <w:ind w:left="0"/>
        <w:jc w:val="both"/>
      </w:pPr>
      <w:r>
        <w:rPr>
          <w:rFonts w:ascii="Times New Roman"/>
          <w:b w:val="false"/>
          <w:i w:val="false"/>
          <w:color w:val="000000"/>
          <w:sz w:val="28"/>
        </w:rPr>
        <w:t xml:space="preserve">
      20.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сельского округа.</w:t>
      </w:r>
    </w:p>
    <w:bookmarkEnd w:id="134"/>
    <w:bookmarkStart w:name="z144" w:id="135"/>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5"/>
    <w:bookmarkStart w:name="z145" w:id="136"/>
    <w:p>
      <w:pPr>
        <w:spacing w:after="0"/>
        <w:ind w:left="0"/>
        <w:jc w:val="both"/>
      </w:pPr>
      <w:r>
        <w:rPr>
          <w:rFonts w:ascii="Times New Roman"/>
          <w:b w:val="false"/>
          <w:i w:val="false"/>
          <w:color w:val="000000"/>
          <w:sz w:val="28"/>
        </w:rPr>
        <w:t>
      21.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6"/>
    <w:bookmarkStart w:name="z146" w:id="137"/>
    <w:p>
      <w:pPr>
        <w:spacing w:after="0"/>
        <w:ind w:left="0"/>
        <w:jc w:val="both"/>
      </w:pPr>
      <w:r>
        <w:rPr>
          <w:rFonts w:ascii="Times New Roman"/>
          <w:b w:val="false"/>
          <w:i w:val="false"/>
          <w:color w:val="000000"/>
          <w:sz w:val="28"/>
        </w:rPr>
        <w:t>
      22.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7"/>
    <w:bookmarkStart w:name="z147" w:id="138"/>
    <w:p>
      <w:pPr>
        <w:spacing w:after="0"/>
        <w:ind w:left="0"/>
        <w:jc w:val="both"/>
      </w:pPr>
      <w:r>
        <w:rPr>
          <w:rFonts w:ascii="Times New Roman"/>
          <w:b w:val="false"/>
          <w:i w:val="false"/>
          <w:color w:val="000000"/>
          <w:sz w:val="28"/>
        </w:rPr>
        <w:t>
      23.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8"/>
    <w:bookmarkStart w:name="z148" w:id="139"/>
    <w:p>
      <w:pPr>
        <w:spacing w:after="0"/>
        <w:ind w:left="0"/>
        <w:jc w:val="both"/>
      </w:pPr>
      <w:r>
        <w:rPr>
          <w:rFonts w:ascii="Times New Roman"/>
          <w:b w:val="false"/>
          <w:i w:val="false"/>
          <w:color w:val="000000"/>
          <w:sz w:val="28"/>
        </w:rPr>
        <w:t>
      24.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9"/>
    <w:bookmarkStart w:name="z149" w:id="140"/>
    <w:p>
      <w:pPr>
        <w:spacing w:after="0"/>
        <w:ind w:left="0"/>
        <w:jc w:val="both"/>
      </w:pPr>
      <w:r>
        <w:rPr>
          <w:rFonts w:ascii="Times New Roman"/>
          <w:b w:val="false"/>
          <w:i w:val="false"/>
          <w:color w:val="000000"/>
          <w:sz w:val="28"/>
        </w:rPr>
        <w:t>
      25.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0"/>
    <w:bookmarkStart w:name="z150" w:id="14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1"/>
    <w:bookmarkStart w:name="z151" w:id="142"/>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2"/>
    <w:bookmarkStart w:name="z152" w:id="143"/>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3"/>
    <w:bookmarkStart w:name="z153" w:id="144"/>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4"/>
    <w:bookmarkStart w:name="z154" w:id="145"/>
    <w:p>
      <w:pPr>
        <w:spacing w:after="0"/>
        <w:ind w:left="0"/>
        <w:jc w:val="both"/>
      </w:pPr>
      <w:r>
        <w:rPr>
          <w:rFonts w:ascii="Times New Roman"/>
          <w:b w:val="false"/>
          <w:i w:val="false"/>
          <w:color w:val="000000"/>
          <w:sz w:val="28"/>
        </w:rPr>
        <w:t>
      использования информационных систем;</w:t>
      </w:r>
    </w:p>
    <w:bookmarkEnd w:id="145"/>
    <w:bookmarkStart w:name="z155" w:id="146"/>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6"/>
    <w:bookmarkStart w:name="z156" w:id="147"/>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7"/>
    <w:bookmarkStart w:name="z157" w:id="148"/>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48"/>
    <w:bookmarkStart w:name="z158" w:id="149"/>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9"/>
    <w:bookmarkStart w:name="z159" w:id="150"/>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0"/>
    <w:bookmarkStart w:name="z160" w:id="151"/>
    <w:p>
      <w:pPr>
        <w:spacing w:after="0"/>
        <w:ind w:left="0"/>
        <w:jc w:val="both"/>
      </w:pPr>
      <w:r>
        <w:rPr>
          <w:rFonts w:ascii="Times New Roman"/>
          <w:b w:val="false"/>
          <w:i w:val="false"/>
          <w:color w:val="000000"/>
          <w:sz w:val="28"/>
        </w:rPr>
        <w:t xml:space="preserve">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Типовым правилам.</w:t>
      </w:r>
    </w:p>
    <w:bookmarkEnd w:id="151"/>
    <w:bookmarkStart w:name="z161" w:id="152"/>
    <w:p>
      <w:pPr>
        <w:spacing w:after="0"/>
        <w:ind w:left="0"/>
        <w:jc w:val="both"/>
      </w:pPr>
      <w:r>
        <w:rPr>
          <w:rFonts w:ascii="Times New Roman"/>
          <w:b w:val="false"/>
          <w:i w:val="false"/>
          <w:color w:val="000000"/>
          <w:sz w:val="28"/>
        </w:rPr>
        <w:t xml:space="preserve">
      26. Уполномоченный орган по оказанию социальной помощи направляет заявителю уведомление о принятом решении об оказании социальной помощи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Типовым правилам (в случае отказа –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Типовым правилам).</w:t>
      </w:r>
    </w:p>
    <w:bookmarkEnd w:id="152"/>
    <w:bookmarkStart w:name="z162" w:id="153"/>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3"/>
    <w:bookmarkStart w:name="z163" w:id="154"/>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4"/>
    <w:bookmarkStart w:name="z164" w:id="155"/>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5"/>
    <w:bookmarkStart w:name="z165" w:id="156"/>
    <w:p>
      <w:pPr>
        <w:spacing w:after="0"/>
        <w:ind w:left="0"/>
        <w:jc w:val="both"/>
      </w:pPr>
      <w:r>
        <w:rPr>
          <w:rFonts w:ascii="Times New Roman"/>
          <w:b w:val="false"/>
          <w:i w:val="false"/>
          <w:color w:val="000000"/>
          <w:sz w:val="28"/>
        </w:rPr>
        <w:t>
      27. Отказ в оказании социальной помощи осуществляется в случаях:</w:t>
      </w:r>
    </w:p>
    <w:bookmarkEnd w:id="156"/>
    <w:bookmarkStart w:name="z166" w:id="15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7"/>
    <w:bookmarkStart w:name="z167" w:id="15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8"/>
    <w:bookmarkStart w:name="z168" w:id="15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9"/>
    <w:bookmarkStart w:name="z169" w:id="16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0"/>
    <w:bookmarkStart w:name="z170" w:id="161"/>
    <w:p>
      <w:pPr>
        <w:spacing w:after="0"/>
        <w:ind w:left="0"/>
        <w:jc w:val="both"/>
      </w:pPr>
      <w:r>
        <w:rPr>
          <w:rFonts w:ascii="Times New Roman"/>
          <w:b w:val="false"/>
          <w:i w:val="false"/>
          <w:color w:val="000000"/>
          <w:sz w:val="28"/>
        </w:rPr>
        <w:t xml:space="preserve">
      28.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161"/>
    <w:bookmarkStart w:name="z171" w:id="162"/>
    <w:p>
      <w:pPr>
        <w:spacing w:after="0"/>
        <w:ind w:left="0"/>
        <w:jc w:val="both"/>
      </w:pPr>
      <w:r>
        <w:rPr>
          <w:rFonts w:ascii="Times New Roman"/>
          <w:b w:val="false"/>
          <w:i w:val="false"/>
          <w:color w:val="000000"/>
          <w:sz w:val="28"/>
        </w:rPr>
        <w:t>
      29. Финансирование расходов на предоставление социальной помощи осуществляется в пределах средств, предусмотренных бюджетом Аккайынского района на текущий финансовый год.</w:t>
      </w:r>
    </w:p>
    <w:bookmarkEnd w:id="162"/>
    <w:bookmarkStart w:name="z172" w:id="16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3"/>
    <w:bookmarkStart w:name="z173" w:id="16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4"/>
    <w:bookmarkStart w:name="z174" w:id="165"/>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теңге независимо от суммы тиынов.</w:t>
      </w:r>
    </w:p>
    <w:bookmarkEnd w:id="165"/>
    <w:bookmarkStart w:name="z175" w:id="166"/>
    <w:p>
      <w:pPr>
        <w:spacing w:after="0"/>
        <w:ind w:left="0"/>
        <w:jc w:val="both"/>
      </w:pPr>
      <w:r>
        <w:rPr>
          <w:rFonts w:ascii="Times New Roman"/>
          <w:b w:val="false"/>
          <w:i w:val="false"/>
          <w:color w:val="000000"/>
          <w:sz w:val="28"/>
        </w:rPr>
        <w:t>
      30. Социальная помощь предоставляется через уполномоченные организации по выплате социальной помощи, путем перечисления на счета получателей.</w:t>
      </w:r>
    </w:p>
    <w:bookmarkEnd w:id="166"/>
    <w:bookmarkStart w:name="z176" w:id="167"/>
    <w:p>
      <w:pPr>
        <w:spacing w:after="0"/>
        <w:ind w:left="0"/>
        <w:jc w:val="both"/>
      </w:pPr>
      <w:r>
        <w:rPr>
          <w:rFonts w:ascii="Times New Roman"/>
          <w:b w:val="false"/>
          <w:i w:val="false"/>
          <w:color w:val="000000"/>
          <w:sz w:val="28"/>
        </w:rPr>
        <w:t>
      31. Социальная помощь прекращается в случаях:</w:t>
      </w:r>
    </w:p>
    <w:bookmarkEnd w:id="167"/>
    <w:bookmarkStart w:name="z177" w:id="168"/>
    <w:p>
      <w:pPr>
        <w:spacing w:after="0"/>
        <w:ind w:left="0"/>
        <w:jc w:val="both"/>
      </w:pPr>
      <w:r>
        <w:rPr>
          <w:rFonts w:ascii="Times New Roman"/>
          <w:b w:val="false"/>
          <w:i w:val="false"/>
          <w:color w:val="000000"/>
          <w:sz w:val="28"/>
        </w:rPr>
        <w:t>
      1) смерти получателя;</w:t>
      </w:r>
    </w:p>
    <w:bookmarkEnd w:id="168"/>
    <w:bookmarkStart w:name="z178" w:id="169"/>
    <w:p>
      <w:pPr>
        <w:spacing w:after="0"/>
        <w:ind w:left="0"/>
        <w:jc w:val="both"/>
      </w:pPr>
      <w:r>
        <w:rPr>
          <w:rFonts w:ascii="Times New Roman"/>
          <w:b w:val="false"/>
          <w:i w:val="false"/>
          <w:color w:val="000000"/>
          <w:sz w:val="28"/>
        </w:rPr>
        <w:t>
      2) выезда получателя на постоянное проживание за пределы Аккайынского района;</w:t>
      </w:r>
    </w:p>
    <w:bookmarkEnd w:id="169"/>
    <w:bookmarkStart w:name="z179" w:id="170"/>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70"/>
    <w:bookmarkStart w:name="z180" w:id="17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1"/>
    <w:bookmarkStart w:name="z181" w:id="17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2"/>
    <w:bookmarkStart w:name="z182" w:id="173"/>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 xml:space="preserve">пункта 6 </w:t>
      </w:r>
      <w:r>
        <w:rPr>
          <w:rFonts w:ascii="Times New Roman"/>
          <w:b w:val="false"/>
          <w:i w:val="false"/>
          <w:color w:val="000000"/>
          <w:sz w:val="28"/>
        </w:rPr>
        <w:t xml:space="preserve"> настоящих правил.</w:t>
      </w:r>
    </w:p>
    <w:bookmarkEnd w:id="173"/>
    <w:bookmarkStart w:name="z183" w:id="174"/>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4"/>
    <w:bookmarkStart w:name="z184" w:id="175"/>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5"/>
    <w:bookmarkStart w:name="z185" w:id="176"/>
    <w:p>
      <w:pPr>
        <w:spacing w:after="0"/>
        <w:ind w:left="0"/>
        <w:jc w:val="both"/>
      </w:pPr>
      <w:r>
        <w:rPr>
          <w:rFonts w:ascii="Times New Roman"/>
          <w:b w:val="false"/>
          <w:i w:val="false"/>
          <w:color w:val="000000"/>
          <w:sz w:val="28"/>
        </w:rPr>
        <w:t xml:space="preserve">
      Получатели социальной помощи (или представителя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6"/>
    <w:bookmarkStart w:name="z186" w:id="177"/>
    <w:p>
      <w:pPr>
        <w:spacing w:after="0"/>
        <w:ind w:left="0"/>
        <w:jc w:val="both"/>
      </w:pPr>
      <w:r>
        <w:rPr>
          <w:rFonts w:ascii="Times New Roman"/>
          <w:b w:val="false"/>
          <w:i w:val="false"/>
          <w:color w:val="000000"/>
          <w:sz w:val="28"/>
        </w:rPr>
        <w:t>
      32.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7"/>
    <w:bookmarkStart w:name="z187" w:id="178"/>
    <w:p>
      <w:pPr>
        <w:spacing w:after="0"/>
        <w:ind w:left="0"/>
        <w:jc w:val="both"/>
      </w:pPr>
      <w:r>
        <w:rPr>
          <w:rFonts w:ascii="Times New Roman"/>
          <w:b w:val="false"/>
          <w:i w:val="false"/>
          <w:color w:val="000000"/>
          <w:sz w:val="28"/>
        </w:rPr>
        <w:t>
      33.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8"/>
    <w:bookmarkStart w:name="z188" w:id="179"/>
    <w:p>
      <w:pPr>
        <w:spacing w:after="0"/>
        <w:ind w:left="0"/>
        <w:jc w:val="both"/>
      </w:pPr>
      <w:r>
        <w:rPr>
          <w:rFonts w:ascii="Times New Roman"/>
          <w:b w:val="false"/>
          <w:i w:val="false"/>
          <w:color w:val="000000"/>
          <w:sz w:val="28"/>
        </w:rPr>
        <w:t>
      34.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9"/>
    <w:bookmarkStart w:name="z189" w:id="180"/>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80"/>
    <w:bookmarkStart w:name="z190" w:id="181"/>
    <w:p>
      <w:pPr>
        <w:spacing w:after="0"/>
        <w:ind w:left="0"/>
        <w:jc w:val="both"/>
      </w:pPr>
      <w:r>
        <w:rPr>
          <w:rFonts w:ascii="Times New Roman"/>
          <w:b w:val="false"/>
          <w:i w:val="false"/>
          <w:color w:val="000000"/>
          <w:sz w:val="28"/>
        </w:rPr>
        <w:t>
      35.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81"/>
    <w:bookmarkStart w:name="z191" w:id="182"/>
    <w:p>
      <w:pPr>
        <w:spacing w:after="0"/>
        <w:ind w:left="0"/>
        <w:jc w:val="both"/>
      </w:pPr>
      <w:r>
        <w:rPr>
          <w:rFonts w:ascii="Times New Roman"/>
          <w:b w:val="false"/>
          <w:i w:val="false"/>
          <w:color w:val="000000"/>
          <w:sz w:val="28"/>
        </w:rPr>
        <w:t>
      36.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82"/>
    <w:bookmarkStart w:name="z192" w:id="183"/>
    <w:p>
      <w:pPr>
        <w:spacing w:after="0"/>
        <w:ind w:left="0"/>
        <w:jc w:val="both"/>
      </w:pPr>
      <w:r>
        <w:rPr>
          <w:rFonts w:ascii="Times New Roman"/>
          <w:b w:val="false"/>
          <w:i w:val="false"/>
          <w:color w:val="000000"/>
          <w:sz w:val="28"/>
        </w:rPr>
        <w:t>
      по единовременным выплатам – ежедневно;</w:t>
      </w:r>
    </w:p>
    <w:bookmarkEnd w:id="183"/>
    <w:bookmarkStart w:name="z193" w:id="184"/>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bookmarkEnd w:id="184"/>
    <w:bookmarkStart w:name="z194" w:id="185"/>
    <w:p>
      <w:pPr>
        <w:spacing w:after="0"/>
        <w:ind w:left="0"/>
        <w:jc w:val="both"/>
      </w:pPr>
      <w:r>
        <w:rPr>
          <w:rFonts w:ascii="Times New Roman"/>
          <w:b w:val="false"/>
          <w:i w:val="false"/>
          <w:color w:val="000000"/>
          <w:sz w:val="28"/>
        </w:rPr>
        <w:t>
      37.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5"/>
    <w:bookmarkStart w:name="z195" w:id="186"/>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86"/>
    <w:bookmarkStart w:name="z196" w:id="187"/>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bookmarkEnd w:id="187"/>
    <w:bookmarkStart w:name="z197" w:id="188"/>
    <w:p>
      <w:pPr>
        <w:spacing w:after="0"/>
        <w:ind w:left="0"/>
        <w:jc w:val="both"/>
      </w:pPr>
      <w:r>
        <w:rPr>
          <w:rFonts w:ascii="Times New Roman"/>
          <w:b w:val="false"/>
          <w:i w:val="false"/>
          <w:color w:val="000000"/>
          <w:sz w:val="28"/>
        </w:rPr>
        <w:t>
      38.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8"/>
    <w:bookmarkStart w:name="z198" w:id="189"/>
    <w:p>
      <w:pPr>
        <w:spacing w:after="0"/>
        <w:ind w:left="0"/>
        <w:jc w:val="both"/>
      </w:pPr>
      <w:r>
        <w:rPr>
          <w:rFonts w:ascii="Times New Roman"/>
          <w:b w:val="false"/>
          <w:i w:val="false"/>
          <w:color w:val="000000"/>
          <w:sz w:val="28"/>
        </w:rPr>
        <w:t>
      39.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9"/>
    <w:bookmarkStart w:name="z199" w:id="190"/>
    <w:p>
      <w:pPr>
        <w:spacing w:after="0"/>
        <w:ind w:left="0"/>
        <w:jc w:val="both"/>
      </w:pPr>
      <w:r>
        <w:rPr>
          <w:rFonts w:ascii="Times New Roman"/>
          <w:b w:val="false"/>
          <w:i w:val="false"/>
          <w:color w:val="000000"/>
          <w:sz w:val="28"/>
        </w:rPr>
        <w:t>
      40.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90"/>
    <w:bookmarkStart w:name="z200" w:id="191"/>
    <w:p>
      <w:pPr>
        <w:spacing w:after="0"/>
        <w:ind w:left="0"/>
        <w:jc w:val="both"/>
      </w:pPr>
      <w:r>
        <w:rPr>
          <w:rFonts w:ascii="Times New Roman"/>
          <w:b w:val="false"/>
          <w:i w:val="false"/>
          <w:color w:val="000000"/>
          <w:sz w:val="28"/>
        </w:rPr>
        <w:t>
      41.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