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07e" w14:textId="71ec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водных объектов Северо-Казахстанской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февраля 2026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 в Реестре государственной регистрации нормативных правовых актов № 36238),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зоны, полосы водных объектов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водоохранных зон, полос водных объектов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"Есильская бассейновая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водных ресурсов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 41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водоохранной зоны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водоохранной полосы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Шарык (за исключением Шарыкского водохранилища)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от 52°55’27.00” северной широты, 72°51’21.00” восточной долготы до 52°58’20.00” северной широты, 72°57’16.00”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 в створе географических координат от 52°56’54.00” северной широты, 72°45’47.00” восточной долготы до 52°58’22.00” северной широты, 72°57’15.00”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Бабыкбурлык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Ишим в створе географических координат от 53°21’4.57” северной широты, 66°55’24.66” восточной долготы до 53°21’2.55” северной широты, 66°57’27.88”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Жаксы-Жалгызтау (в пределах границ земельных участков № 15-157-062-148, № 15-157-062-145, № 15-157-062-042 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15-157-062-164 ТОО "Исагали")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Моховое (в пределах оросительной системы ТОО "Явленское-МТС")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Плеханово в створе географических координат от 54°38’43.38” северной широты, 67°7’7.87” восточной долготы до 54°38’43.03” северной широты, 67°7’31.54”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Магжана Жумабаева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Тайыншинский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 (с учетом озера Ушсай)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Тимирязевский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Хмельницкий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Тимирязевский, Комсомольский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Уалихановский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Бидайыкский, Актуесайский,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Тельжанский,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Аютасский, Семипольский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 41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Северо-Казахстанской области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размещение кладбищ; 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 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Объекты, размещение которых не противоречит положениям настоящей статьи,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