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f182" w14:textId="d21f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4 сентября 2021 года № ҚР ДСМ-96 "Об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5 июня 2026 года № 65</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4 сентября 2021 года № ҚР ДСМ-96 "Об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24253)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предельных ценах</w:t>
      </w:r>
      <w:r>
        <w:rPr>
          <w:rFonts w:ascii="Times New Roman"/>
          <w:b w:val="false"/>
          <w:i w:val="false"/>
          <w:color w:val="000000"/>
          <w:sz w:val="28"/>
        </w:rPr>
        <w:t xml:space="preserve"> на международное непатентованное наименование лекарственного средства в рамках гарантированного объема бесплатной медицинской помощи и (или) в системе обязательного социального медицинского страхования, утвержденных </w:t>
      </w:r>
      <w:r>
        <w:rPr>
          <w:rFonts w:ascii="Times New Roman"/>
          <w:b w:val="false"/>
          <w:i w:val="false"/>
          <w:color w:val="000000"/>
          <w:sz w:val="28"/>
        </w:rPr>
        <w:t>приложением 1</w:t>
      </w:r>
      <w:r>
        <w:rPr>
          <w:rFonts w:ascii="Times New Roman"/>
          <w:b w:val="false"/>
          <w:i w:val="false"/>
          <w:color w:val="000000"/>
          <w:sz w:val="28"/>
        </w:rPr>
        <w:t xml:space="preserve"> к указанному приказу:</w:t>
      </w:r>
    </w:p>
    <w:bookmarkEnd w:id="2"/>
    <w:bookmarkStart w:name="z7" w:id="3"/>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J07BF04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полиомиелитная оральная двухвалентная 1 и 3 типов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оральная, содержит аттенуированные штаммы вирусов полиомиелита иммунологических типов во флаконах в комплекте с капельницей или в пластмассовом флаконе-пипетке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282,46</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строку, порядковый номер 22, изложить в следующей редакции:</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40 мг/ 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113 536,02</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строку, порядковый номер 34, изложить в следующей редакции:</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43 195,63</w:t>
            </w: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строку, порядковый номер 41, исключить;</w:t>
      </w:r>
    </w:p>
    <w:bookmarkEnd w:id="12"/>
    <w:bookmarkStart w:name="z17" w:id="13"/>
    <w:p>
      <w:pPr>
        <w:spacing w:after="0"/>
        <w:ind w:left="0"/>
        <w:jc w:val="both"/>
      </w:pPr>
      <w:r>
        <w:rPr>
          <w:rFonts w:ascii="Times New Roman"/>
          <w:b w:val="false"/>
          <w:i w:val="false"/>
          <w:color w:val="000000"/>
          <w:sz w:val="28"/>
        </w:rPr>
        <w:t>
      строку, порядковый номер 43, изложить в следующей редакции:</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200мг/500мл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6 643,49</w:t>
            </w:r>
          </w:p>
        </w:tc>
      </w:tr>
    </w:tbl>
    <w:bookmarkStart w:name="z19" w:id="15"/>
    <w:p>
      <w:pPr>
        <w:spacing w:after="0"/>
        <w:ind w:left="0"/>
        <w:jc w:val="both"/>
      </w:pP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строки, порядковые номера 97, 98, 99, 141 и 160, исключить;</w:t>
      </w:r>
    </w:p>
    <w:bookmarkEnd w:id="16"/>
    <w:bookmarkStart w:name="z21" w:id="17"/>
    <w:p>
      <w:pPr>
        <w:spacing w:after="0"/>
        <w:ind w:left="0"/>
        <w:jc w:val="both"/>
      </w:pPr>
      <w:r>
        <w:rPr>
          <w:rFonts w:ascii="Times New Roman"/>
          <w:b w:val="false"/>
          <w:i w:val="false"/>
          <w:color w:val="000000"/>
          <w:sz w:val="28"/>
        </w:rPr>
        <w:t>
      строку, порядковый номер 198, изложить в следующей редакции:</w:t>
      </w:r>
    </w:p>
    <w:bookmarkEnd w:id="17"/>
    <w:bookmarkStart w:name="z22"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bl>
    <w:bookmarkStart w:name="z23" w:id="19"/>
    <w:p>
      <w:pPr>
        <w:spacing w:after="0"/>
        <w:ind w:left="0"/>
        <w:jc w:val="both"/>
      </w:pPr>
      <w:r>
        <w:rPr>
          <w:rFonts w:ascii="Times New Roman"/>
          <w:b w:val="false"/>
          <w:i w:val="false"/>
          <w:color w:val="000000"/>
          <w:sz w:val="28"/>
        </w:rPr>
        <w:t>
      ";</w:t>
      </w:r>
    </w:p>
    <w:bookmarkEnd w:id="19"/>
    <w:bookmarkStart w:name="z24" w:id="20"/>
    <w:p>
      <w:pPr>
        <w:spacing w:after="0"/>
        <w:ind w:left="0"/>
        <w:jc w:val="both"/>
      </w:pPr>
      <w:r>
        <w:rPr>
          <w:rFonts w:ascii="Times New Roman"/>
          <w:b w:val="false"/>
          <w:i w:val="false"/>
          <w:color w:val="000000"/>
          <w:sz w:val="28"/>
        </w:rPr>
        <w:t>
      строку, порядковый номер 209, изложить в следующей редакции:</w:t>
      </w:r>
    </w:p>
    <w:bookmarkEnd w:id="20"/>
    <w:bookmarkStart w:name="z25"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bl>
    <w:bookmarkStart w:name="z26" w:id="22"/>
    <w:p>
      <w:pPr>
        <w:spacing w:after="0"/>
        <w:ind w:left="0"/>
        <w:jc w:val="both"/>
      </w:pPr>
      <w:r>
        <w:rPr>
          <w:rFonts w:ascii="Times New Roman"/>
          <w:b w:val="false"/>
          <w:i w:val="false"/>
          <w:color w:val="000000"/>
          <w:sz w:val="28"/>
        </w:rPr>
        <w:t>
      ";</w:t>
      </w:r>
    </w:p>
    <w:bookmarkEnd w:id="22"/>
    <w:bookmarkStart w:name="z27" w:id="23"/>
    <w:p>
      <w:pPr>
        <w:spacing w:after="0"/>
        <w:ind w:left="0"/>
        <w:jc w:val="both"/>
      </w:pPr>
      <w:r>
        <w:rPr>
          <w:rFonts w:ascii="Times New Roman"/>
          <w:b w:val="false"/>
          <w:i w:val="false"/>
          <w:color w:val="000000"/>
          <w:sz w:val="28"/>
        </w:rPr>
        <w:t>
      строку, порядковый номер 277, исключить;</w:t>
      </w:r>
    </w:p>
    <w:bookmarkEnd w:id="23"/>
    <w:bookmarkStart w:name="z28" w:id="24"/>
    <w:p>
      <w:pPr>
        <w:spacing w:after="0"/>
        <w:ind w:left="0"/>
        <w:jc w:val="both"/>
      </w:pPr>
      <w:r>
        <w:rPr>
          <w:rFonts w:ascii="Times New Roman"/>
          <w:b w:val="false"/>
          <w:i w:val="false"/>
          <w:color w:val="000000"/>
          <w:sz w:val="28"/>
        </w:rPr>
        <w:t>
      строки, порядковые номера 363 и 364, исключить;</w:t>
      </w:r>
    </w:p>
    <w:bookmarkEnd w:id="24"/>
    <w:bookmarkStart w:name="z29" w:id="25"/>
    <w:p>
      <w:pPr>
        <w:spacing w:after="0"/>
        <w:ind w:left="0"/>
        <w:jc w:val="both"/>
      </w:pPr>
      <w:r>
        <w:rPr>
          <w:rFonts w:ascii="Times New Roman"/>
          <w:b w:val="false"/>
          <w:i w:val="false"/>
          <w:color w:val="000000"/>
          <w:sz w:val="28"/>
        </w:rPr>
        <w:t>
      строки, порядковые номера 385, 386 и 387, изложить в следующей редакции:</w:t>
      </w:r>
    </w:p>
    <w:bookmarkEnd w:id="25"/>
    <w:bookmarkStart w:name="z30"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21916,34</w:t>
            </w:r>
          </w:p>
        </w:tc>
      </w:tr>
    </w:tbl>
    <w:bookmarkStart w:name="z31" w:id="27"/>
    <w:p>
      <w:pPr>
        <w:spacing w:after="0"/>
        <w:ind w:left="0"/>
        <w:jc w:val="both"/>
      </w:pPr>
      <w:r>
        <w:rPr>
          <w:rFonts w:ascii="Times New Roman"/>
          <w:b w:val="false"/>
          <w:i w:val="false"/>
          <w:color w:val="000000"/>
          <w:sz w:val="28"/>
        </w:rPr>
        <w:t>
      ";</w:t>
      </w:r>
    </w:p>
    <w:bookmarkEnd w:id="27"/>
    <w:bookmarkStart w:name="z32" w:id="28"/>
    <w:p>
      <w:pPr>
        <w:spacing w:after="0"/>
        <w:ind w:left="0"/>
        <w:jc w:val="both"/>
      </w:pPr>
      <w:r>
        <w:rPr>
          <w:rFonts w:ascii="Times New Roman"/>
          <w:b w:val="false"/>
          <w:i w:val="false"/>
          <w:color w:val="000000"/>
          <w:sz w:val="28"/>
        </w:rPr>
        <w:t>
      строки, порядковые номера 465 и 466, исключить;</w:t>
      </w:r>
    </w:p>
    <w:bookmarkEnd w:id="28"/>
    <w:bookmarkStart w:name="z33" w:id="29"/>
    <w:p>
      <w:pPr>
        <w:spacing w:after="0"/>
        <w:ind w:left="0"/>
        <w:jc w:val="both"/>
      </w:pPr>
      <w:r>
        <w:rPr>
          <w:rFonts w:ascii="Times New Roman"/>
          <w:b w:val="false"/>
          <w:i w:val="false"/>
          <w:color w:val="000000"/>
          <w:sz w:val="28"/>
        </w:rPr>
        <w:t>
      строку, порядковый номер 678, изложить в следующей редакции:</w:t>
      </w:r>
    </w:p>
    <w:bookmarkEnd w:id="29"/>
    <w:bookmarkStart w:name="z34"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микросферы/лиофилизат/порошок для приготовления суспензий для инъекций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147 606,96</w:t>
            </w:r>
          </w:p>
        </w:tc>
      </w:tr>
    </w:tbl>
    <w:bookmarkStart w:name="z35" w:id="31"/>
    <w:p>
      <w:pPr>
        <w:spacing w:after="0"/>
        <w:ind w:left="0"/>
        <w:jc w:val="both"/>
      </w:pPr>
      <w:r>
        <w:rPr>
          <w:rFonts w:ascii="Times New Roman"/>
          <w:b w:val="false"/>
          <w:i w:val="false"/>
          <w:color w:val="000000"/>
          <w:sz w:val="28"/>
        </w:rPr>
        <w:t>
      ";</w:t>
      </w:r>
    </w:p>
    <w:bookmarkEnd w:id="31"/>
    <w:bookmarkStart w:name="z36" w:id="32"/>
    <w:p>
      <w:pPr>
        <w:spacing w:after="0"/>
        <w:ind w:left="0"/>
        <w:jc w:val="both"/>
      </w:pPr>
      <w:r>
        <w:rPr>
          <w:rFonts w:ascii="Times New Roman"/>
          <w:b w:val="false"/>
          <w:i w:val="false"/>
          <w:color w:val="000000"/>
          <w:sz w:val="28"/>
        </w:rPr>
        <w:t>
      строку, порядковый номер 714, изложить в следующей редакции:</w:t>
      </w:r>
    </w:p>
    <w:bookmarkEnd w:id="32"/>
    <w:bookmarkStart w:name="z37"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w:t>
            </w:r>
          </w:p>
        </w:tc>
      </w:tr>
    </w:tbl>
    <w:bookmarkStart w:name="z38" w:id="34"/>
    <w:p>
      <w:pPr>
        <w:spacing w:after="0"/>
        <w:ind w:left="0"/>
        <w:jc w:val="both"/>
      </w:pPr>
      <w:r>
        <w:rPr>
          <w:rFonts w:ascii="Times New Roman"/>
          <w:b w:val="false"/>
          <w:i w:val="false"/>
          <w:color w:val="000000"/>
          <w:sz w:val="28"/>
        </w:rPr>
        <w:t>
      ";</w:t>
      </w:r>
    </w:p>
    <w:bookmarkEnd w:id="34"/>
    <w:bookmarkStart w:name="z39" w:id="35"/>
    <w:p>
      <w:pPr>
        <w:spacing w:after="0"/>
        <w:ind w:left="0"/>
        <w:jc w:val="both"/>
      </w:pPr>
      <w:r>
        <w:rPr>
          <w:rFonts w:ascii="Times New Roman"/>
          <w:b w:val="false"/>
          <w:i w:val="false"/>
          <w:color w:val="000000"/>
          <w:sz w:val="28"/>
        </w:rPr>
        <w:t>
      строку, порядковый номер 810, изложить в следующей редакции:</w:t>
      </w:r>
    </w:p>
    <w:bookmarkEnd w:id="35"/>
    <w:bookmarkStart w:name="z40"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bl>
    <w:bookmarkStart w:name="z41" w:id="37"/>
    <w:p>
      <w:pPr>
        <w:spacing w:after="0"/>
        <w:ind w:left="0"/>
        <w:jc w:val="both"/>
      </w:pPr>
      <w:r>
        <w:rPr>
          <w:rFonts w:ascii="Times New Roman"/>
          <w:b w:val="false"/>
          <w:i w:val="false"/>
          <w:color w:val="000000"/>
          <w:sz w:val="28"/>
        </w:rPr>
        <w:t>
      ";</w:t>
      </w:r>
    </w:p>
    <w:bookmarkEnd w:id="37"/>
    <w:bookmarkStart w:name="z42" w:id="38"/>
    <w:p>
      <w:pPr>
        <w:spacing w:after="0"/>
        <w:ind w:left="0"/>
        <w:jc w:val="both"/>
      </w:pPr>
      <w:r>
        <w:rPr>
          <w:rFonts w:ascii="Times New Roman"/>
          <w:b w:val="false"/>
          <w:i w:val="false"/>
          <w:color w:val="000000"/>
          <w:sz w:val="28"/>
        </w:rPr>
        <w:t>
      строку, порядковый номер 812, изложить в следующей редакции:</w:t>
      </w:r>
    </w:p>
    <w:bookmarkEnd w:id="38"/>
    <w:bookmarkStart w:name="z43"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bl>
    <w:bookmarkStart w:name="z44" w:id="40"/>
    <w:p>
      <w:pPr>
        <w:spacing w:after="0"/>
        <w:ind w:left="0"/>
        <w:jc w:val="both"/>
      </w:pPr>
      <w:r>
        <w:rPr>
          <w:rFonts w:ascii="Times New Roman"/>
          <w:b w:val="false"/>
          <w:i w:val="false"/>
          <w:color w:val="000000"/>
          <w:sz w:val="28"/>
        </w:rPr>
        <w:t>
      ";</w:t>
      </w:r>
    </w:p>
    <w:bookmarkEnd w:id="40"/>
    <w:bookmarkStart w:name="z45" w:id="41"/>
    <w:p>
      <w:pPr>
        <w:spacing w:after="0"/>
        <w:ind w:left="0"/>
        <w:jc w:val="both"/>
      </w:pPr>
      <w:r>
        <w:rPr>
          <w:rFonts w:ascii="Times New Roman"/>
          <w:b w:val="false"/>
          <w:i w:val="false"/>
          <w:color w:val="000000"/>
          <w:sz w:val="28"/>
        </w:rPr>
        <w:t>
      строки, порядковые номера 822 и 850, исключить;</w:t>
      </w:r>
    </w:p>
    <w:bookmarkEnd w:id="41"/>
    <w:bookmarkStart w:name="z46" w:id="42"/>
    <w:p>
      <w:pPr>
        <w:spacing w:after="0"/>
        <w:ind w:left="0"/>
        <w:jc w:val="both"/>
      </w:pPr>
      <w:r>
        <w:rPr>
          <w:rFonts w:ascii="Times New Roman"/>
          <w:b w:val="false"/>
          <w:i w:val="false"/>
          <w:color w:val="000000"/>
          <w:sz w:val="28"/>
        </w:rPr>
        <w:t>
      строку, порядковый номер 854, изложить в следующей редакции:</w:t>
      </w:r>
    </w:p>
    <w:bookmarkEnd w:id="42"/>
    <w:bookmarkStart w:name="z47"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bl>
    <w:bookmarkStart w:name="z48" w:id="44"/>
    <w:p>
      <w:pPr>
        <w:spacing w:after="0"/>
        <w:ind w:left="0"/>
        <w:jc w:val="both"/>
      </w:pPr>
      <w:r>
        <w:rPr>
          <w:rFonts w:ascii="Times New Roman"/>
          <w:b w:val="false"/>
          <w:i w:val="false"/>
          <w:color w:val="000000"/>
          <w:sz w:val="28"/>
        </w:rPr>
        <w:t>
      ";</w:t>
      </w:r>
    </w:p>
    <w:bookmarkEnd w:id="44"/>
    <w:bookmarkStart w:name="z49" w:id="45"/>
    <w:p>
      <w:pPr>
        <w:spacing w:after="0"/>
        <w:ind w:left="0"/>
        <w:jc w:val="both"/>
      </w:pPr>
      <w:r>
        <w:rPr>
          <w:rFonts w:ascii="Times New Roman"/>
          <w:b w:val="false"/>
          <w:i w:val="false"/>
          <w:color w:val="000000"/>
          <w:sz w:val="28"/>
        </w:rPr>
        <w:t>
      строки, порядковые номера 861 и 902, исключить;</w:t>
      </w:r>
    </w:p>
    <w:bookmarkEnd w:id="45"/>
    <w:bookmarkStart w:name="z50" w:id="46"/>
    <w:p>
      <w:pPr>
        <w:spacing w:after="0"/>
        <w:ind w:left="0"/>
        <w:jc w:val="both"/>
      </w:pPr>
      <w:r>
        <w:rPr>
          <w:rFonts w:ascii="Times New Roman"/>
          <w:b w:val="false"/>
          <w:i w:val="false"/>
          <w:color w:val="000000"/>
          <w:sz w:val="28"/>
        </w:rPr>
        <w:t>
      строку, порядковый номер 943, исключить;</w:t>
      </w:r>
    </w:p>
    <w:bookmarkEnd w:id="46"/>
    <w:bookmarkStart w:name="z51" w:id="47"/>
    <w:p>
      <w:pPr>
        <w:spacing w:after="0"/>
        <w:ind w:left="0"/>
        <w:jc w:val="both"/>
      </w:pPr>
      <w:r>
        <w:rPr>
          <w:rFonts w:ascii="Times New Roman"/>
          <w:b w:val="false"/>
          <w:i w:val="false"/>
          <w:color w:val="000000"/>
          <w:sz w:val="28"/>
        </w:rPr>
        <w:t>
      строку, порядковый номер 944, изложить в следующей редакции:</w:t>
      </w:r>
    </w:p>
    <w:bookmarkEnd w:id="47"/>
    <w:bookmarkStart w:name="z52"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bl>
    <w:bookmarkStart w:name="z53" w:id="49"/>
    <w:p>
      <w:pPr>
        <w:spacing w:after="0"/>
        <w:ind w:left="0"/>
        <w:jc w:val="both"/>
      </w:pPr>
      <w:r>
        <w:rPr>
          <w:rFonts w:ascii="Times New Roman"/>
          <w:b w:val="false"/>
          <w:i w:val="false"/>
          <w:color w:val="000000"/>
          <w:sz w:val="28"/>
        </w:rPr>
        <w:t>
      ";</w:t>
      </w:r>
    </w:p>
    <w:bookmarkEnd w:id="49"/>
    <w:bookmarkStart w:name="z54" w:id="50"/>
    <w:p>
      <w:pPr>
        <w:spacing w:after="0"/>
        <w:ind w:left="0"/>
        <w:jc w:val="both"/>
      </w:pPr>
      <w:r>
        <w:rPr>
          <w:rFonts w:ascii="Times New Roman"/>
          <w:b w:val="false"/>
          <w:i w:val="false"/>
          <w:color w:val="000000"/>
          <w:sz w:val="28"/>
        </w:rPr>
        <w:t>
      строку, порядковый номер 986, исключить;</w:t>
      </w:r>
    </w:p>
    <w:bookmarkEnd w:id="50"/>
    <w:bookmarkStart w:name="z55" w:id="51"/>
    <w:p>
      <w:pPr>
        <w:spacing w:after="0"/>
        <w:ind w:left="0"/>
        <w:jc w:val="both"/>
      </w:pPr>
      <w:r>
        <w:rPr>
          <w:rFonts w:ascii="Times New Roman"/>
          <w:b w:val="false"/>
          <w:i w:val="false"/>
          <w:color w:val="000000"/>
          <w:sz w:val="28"/>
        </w:rPr>
        <w:t>
      строку, порядковый номер 1010, изложить в следующей редакции:</w:t>
      </w:r>
    </w:p>
    <w:bookmarkEnd w:id="51"/>
    <w:bookmarkStart w:name="z56"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w:t>
            </w:r>
          </w:p>
        </w:tc>
      </w:tr>
    </w:tbl>
    <w:bookmarkStart w:name="z57" w:id="53"/>
    <w:p>
      <w:pPr>
        <w:spacing w:after="0"/>
        <w:ind w:left="0"/>
        <w:jc w:val="both"/>
      </w:pPr>
      <w:r>
        <w:rPr>
          <w:rFonts w:ascii="Times New Roman"/>
          <w:b w:val="false"/>
          <w:i w:val="false"/>
          <w:color w:val="000000"/>
          <w:sz w:val="28"/>
        </w:rPr>
        <w:t>
      ";</w:t>
      </w:r>
    </w:p>
    <w:bookmarkEnd w:id="53"/>
    <w:bookmarkStart w:name="z58" w:id="54"/>
    <w:p>
      <w:pPr>
        <w:spacing w:after="0"/>
        <w:ind w:left="0"/>
        <w:jc w:val="both"/>
      </w:pPr>
      <w:r>
        <w:rPr>
          <w:rFonts w:ascii="Times New Roman"/>
          <w:b w:val="false"/>
          <w:i w:val="false"/>
          <w:color w:val="000000"/>
          <w:sz w:val="28"/>
        </w:rPr>
        <w:t>
      строку, порядковый номер 1012, изложить в следующей редакции:</w:t>
      </w:r>
    </w:p>
    <w:bookmarkEnd w:id="54"/>
    <w:bookmarkStart w:name="z59"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w:t>
            </w:r>
          </w:p>
        </w:tc>
      </w:tr>
    </w:tbl>
    <w:bookmarkStart w:name="z60" w:id="56"/>
    <w:p>
      <w:pPr>
        <w:spacing w:after="0"/>
        <w:ind w:left="0"/>
        <w:jc w:val="both"/>
      </w:pPr>
      <w:r>
        <w:rPr>
          <w:rFonts w:ascii="Times New Roman"/>
          <w:b w:val="false"/>
          <w:i w:val="false"/>
          <w:color w:val="000000"/>
          <w:sz w:val="28"/>
        </w:rPr>
        <w:t>
      ";</w:t>
      </w:r>
    </w:p>
    <w:bookmarkEnd w:id="56"/>
    <w:bookmarkStart w:name="z61" w:id="57"/>
    <w:p>
      <w:pPr>
        <w:spacing w:after="0"/>
        <w:ind w:left="0"/>
        <w:jc w:val="both"/>
      </w:pPr>
      <w:r>
        <w:rPr>
          <w:rFonts w:ascii="Times New Roman"/>
          <w:b w:val="false"/>
          <w:i w:val="false"/>
          <w:color w:val="000000"/>
          <w:sz w:val="28"/>
        </w:rPr>
        <w:t>
      строку, порядковый номер 1034, исключить;</w:t>
      </w:r>
    </w:p>
    <w:bookmarkEnd w:id="57"/>
    <w:bookmarkStart w:name="z62" w:id="58"/>
    <w:p>
      <w:pPr>
        <w:spacing w:after="0"/>
        <w:ind w:left="0"/>
        <w:jc w:val="both"/>
      </w:pPr>
      <w:r>
        <w:rPr>
          <w:rFonts w:ascii="Times New Roman"/>
          <w:b w:val="false"/>
          <w:i w:val="false"/>
          <w:color w:val="000000"/>
          <w:sz w:val="28"/>
        </w:rPr>
        <w:t xml:space="preserve">
      строку, порядковый номер 1052, исключить; </w:t>
      </w:r>
    </w:p>
    <w:bookmarkEnd w:id="58"/>
    <w:bookmarkStart w:name="z63" w:id="59"/>
    <w:p>
      <w:pPr>
        <w:spacing w:after="0"/>
        <w:ind w:left="0"/>
        <w:jc w:val="both"/>
      </w:pPr>
      <w:r>
        <w:rPr>
          <w:rFonts w:ascii="Times New Roman"/>
          <w:b w:val="false"/>
          <w:i w:val="false"/>
          <w:color w:val="000000"/>
          <w:sz w:val="28"/>
        </w:rPr>
        <w:t>
      строку, порядковый номер 1056, исключить;</w:t>
      </w:r>
    </w:p>
    <w:bookmarkEnd w:id="59"/>
    <w:bookmarkStart w:name="z64" w:id="60"/>
    <w:p>
      <w:pPr>
        <w:spacing w:after="0"/>
        <w:ind w:left="0"/>
        <w:jc w:val="both"/>
      </w:pPr>
      <w:r>
        <w:rPr>
          <w:rFonts w:ascii="Times New Roman"/>
          <w:b w:val="false"/>
          <w:i w:val="false"/>
          <w:color w:val="000000"/>
          <w:sz w:val="28"/>
        </w:rPr>
        <w:t>
      строку, порядковый номер 1110, изложить в следующей редакции:</w:t>
      </w:r>
    </w:p>
    <w:bookmarkEnd w:id="60"/>
    <w:bookmarkStart w:name="z65"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bl>
    <w:bookmarkStart w:name="z66" w:id="62"/>
    <w:p>
      <w:pPr>
        <w:spacing w:after="0"/>
        <w:ind w:left="0"/>
        <w:jc w:val="both"/>
      </w:pPr>
      <w:r>
        <w:rPr>
          <w:rFonts w:ascii="Times New Roman"/>
          <w:b w:val="false"/>
          <w:i w:val="false"/>
          <w:color w:val="000000"/>
          <w:sz w:val="28"/>
        </w:rPr>
        <w:t>
      ";</w:t>
      </w:r>
    </w:p>
    <w:bookmarkEnd w:id="62"/>
    <w:bookmarkStart w:name="z67" w:id="63"/>
    <w:p>
      <w:pPr>
        <w:spacing w:after="0"/>
        <w:ind w:left="0"/>
        <w:jc w:val="both"/>
      </w:pPr>
      <w:r>
        <w:rPr>
          <w:rFonts w:ascii="Times New Roman"/>
          <w:b w:val="false"/>
          <w:i w:val="false"/>
          <w:color w:val="000000"/>
          <w:sz w:val="28"/>
        </w:rPr>
        <w:t>
      дополнить строками, порядковые номера 1128, 1129, 1130, 1131, 1132, 1133, 1134, 1135, 1136, 1137, 1138, 1139, 1140, 1141, 1142, 1143, 1144, 1145, 1146, 1147, 1148, 1149, 1150, 1151, 1152, 1153, 1154, 1155, 1156, 1157, 1158, 1159, 1160, 1161, 1162, 1163, 1164, 1165, 1166, 1167, 1168, 1169, 1170, 1171, 1172, 1173, 1174, 1175, 1176, 1177, 1178, 1179, 1180, 1181, 1182, 1183, 1184, 1185, 1186, 1187, 1188, 1189, 1190, 1191, 1192, 1193, 1194, 1195 и 1196, следующего содержания:</w:t>
      </w:r>
    </w:p>
    <w:bookmarkEnd w:id="63"/>
    <w:bookmarkStart w:name="z68"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 (с каждой единицей препарата дополнительно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с пролонгированным высвобождением, 700мг/3,5мл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с пролонгированным высвобождением, 1000 мг/5,0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Эзетимиб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в комплекте с растворителем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110 мг/мл, 1.91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шприц-автоинжектор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 ликсисенатид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ЕД/мл + 50 мкг/мл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 ликсисенатид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ЕД/мл + 33 мкг/мл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алафенамид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150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4 152 309,21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20 мг/0,4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120 мг,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400 мг,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216 841,25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150 мг/мл (на каждые 2 единицы препарата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219 170,38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в комбинации с диуретиками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в комбинации с диуретиками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мг/12,5мг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в комбинации с диуретиками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 мг/12,5мг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A16AB07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Велаглюцераза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400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Талиглюцераза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200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Миглустат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Элиглустат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1400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C1-ингибитор, полученный из плазмы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500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100мг/5мл,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3536077,38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Динутуксимаб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4.5 мг/1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5011774,59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Блинатумомаб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263180,35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инфузий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лиофилизат для приготовления раствора для внутримышечного и подкожного введения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Плериксафор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инъекций 100 мг/0,67 мл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120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5312630,15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0,75 мг/мл по 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4122188,77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Тиагабин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орального применения в предварительно заполненных шприцах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Анифролумаб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мг/2мл (150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45 мг/0,45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Олодатерол и Тиотропия бромид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в комплекте с ингалятором 2,5 мкг+2,5 мкг/1 ингаляций, 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17549,56</w:t>
            </w:r>
          </w:p>
        </w:tc>
      </w:tr>
    </w:tbl>
    <w:bookmarkStart w:name="z69" w:id="65"/>
    <w:p>
      <w:pPr>
        <w:spacing w:after="0"/>
        <w:ind w:left="0"/>
        <w:jc w:val="both"/>
      </w:pPr>
      <w:r>
        <w:rPr>
          <w:rFonts w:ascii="Times New Roman"/>
          <w:b w:val="false"/>
          <w:i w:val="false"/>
          <w:color w:val="000000"/>
          <w:sz w:val="28"/>
        </w:rPr>
        <w:t>
      ".</w:t>
      </w:r>
    </w:p>
    <w:bookmarkEnd w:id="65"/>
    <w:bookmarkStart w:name="z70" w:id="66"/>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порядке, установленном законодательством Республики Казахстан обеспечить:</w:t>
      </w:r>
    </w:p>
    <w:bookmarkEnd w:id="66"/>
    <w:bookmarkStart w:name="z71" w:id="67"/>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7"/>
    <w:bookmarkStart w:name="z72" w:id="68"/>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68"/>
    <w:bookmarkStart w:name="z73" w:id="6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9"/>
    <w:bookmarkStart w:name="z74" w:id="70"/>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восемнадцатого, двадцать первого, тридцатого, тридцать третьего, сорок второго и сорок четвертого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января 2027 года.</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здравоохранения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