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49d0" w14:textId="0284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w:t>
      </w:r>
    </w:p>
    <w:p>
      <w:pPr>
        <w:spacing w:after="0"/>
        <w:ind w:left="0"/>
        <w:jc w:val="both"/>
      </w:pPr>
      <w:r>
        <w:rPr>
          <w:rFonts w:ascii="Times New Roman"/>
          <w:b w:val="false"/>
          <w:i w:val="false"/>
          <w:color w:val="000000"/>
          <w:sz w:val="28"/>
        </w:rPr>
        <w:t>Приказ Министра здравоохранения Республики Казахстан от 26 мая 2026 года № 59</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i w:val="false"/>
          <w:color w:val="000000"/>
          <w:sz w:val="28"/>
        </w:rPr>
        <w:t xml:space="preserve">Ведение в действие см. </w:t>
      </w:r>
      <w:r>
        <w:rPr>
          <w:rFonts w:ascii="Times New Roman"/>
          <w:b w:val="false"/>
          <w:i w:val="false"/>
          <w:color w:val="000000"/>
          <w:sz w:val="28"/>
        </w:rPr>
        <w:t>п. 4</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ПРИКАЗЫВАЮ: </w:t>
      </w:r>
    </w:p>
    <w:bookmarkEnd w:id="1"/>
    <w:bookmarkStart w:name="z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(зарегистрирован в Реестре государственной регистрации нормативных правовых актов под № 24078) следующие изменения и дополнения: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лекарственных средств, закупаемых у единого дистрибьютора, утвержденном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w:t>
      </w:r>
    </w:p>
    <w:bookmarkEnd w:id="3"/>
    <w:bookmarkStart w:name="z8" w:id="4"/>
    <w:p>
      <w:pPr>
        <w:spacing w:after="0"/>
        <w:ind w:left="0"/>
        <w:jc w:val="both"/>
      </w:pPr>
      <w:r>
        <w:rPr>
          <w:rFonts w:ascii="Times New Roman"/>
          <w:b w:val="false"/>
          <w:i w:val="false"/>
          <w:color w:val="000000"/>
          <w:sz w:val="28"/>
        </w:rPr>
        <w:t>
      строки, порядковые номера 179, 199, 291 и 313, исключить;</w:t>
      </w:r>
    </w:p>
    <w:bookmarkEnd w:id="4"/>
    <w:bookmarkStart w:name="z9" w:id="5"/>
    <w:p>
      <w:pPr>
        <w:spacing w:after="0"/>
        <w:ind w:left="0"/>
        <w:jc w:val="both"/>
      </w:pPr>
      <w:r>
        <w:rPr>
          <w:rFonts w:ascii="Times New Roman"/>
          <w:b w:val="false"/>
          <w:i w:val="false"/>
          <w:color w:val="000000"/>
          <w:sz w:val="28"/>
        </w:rPr>
        <w:t>
      строки, порядковые номера 422, 467, 498, 672, 673, 712 и 746, исключить;</w:t>
      </w:r>
    </w:p>
    <w:bookmarkEnd w:id="5"/>
    <w:bookmarkStart w:name="z10" w:id="6"/>
    <w:p>
      <w:pPr>
        <w:spacing w:after="0"/>
        <w:ind w:left="0"/>
        <w:jc w:val="both"/>
      </w:pPr>
      <w:r>
        <w:rPr>
          <w:rFonts w:ascii="Times New Roman"/>
          <w:b w:val="false"/>
          <w:i w:val="false"/>
          <w:color w:val="000000"/>
          <w:sz w:val="28"/>
        </w:rPr>
        <w:t>
      строку, порядковый номер 753, изложить в следующей редакции:</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 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ампула/шприц</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строки, порядковые номера 817, 818, 819, 965, 966, 992, 1002 и 1076, исключить;</w:t>
      </w:r>
    </w:p>
    <w:bookmarkEnd w:id="9"/>
    <w:bookmarkStart w:name="z14" w:id="10"/>
    <w:p>
      <w:pPr>
        <w:spacing w:after="0"/>
        <w:ind w:left="0"/>
        <w:jc w:val="both"/>
      </w:pPr>
      <w:r>
        <w:rPr>
          <w:rFonts w:ascii="Times New Roman"/>
          <w:b w:val="false"/>
          <w:i w:val="false"/>
          <w:color w:val="000000"/>
          <w:sz w:val="28"/>
        </w:rPr>
        <w:t>
      строку, порядковый номер 1133, изложить в следующей редакции:</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строку, порядковый номер 1200, исключить;</w:t>
      </w:r>
    </w:p>
    <w:bookmarkEnd w:id="13"/>
    <w:bookmarkStart w:name="z18" w:id="14"/>
    <w:p>
      <w:pPr>
        <w:spacing w:after="0"/>
        <w:ind w:left="0"/>
        <w:jc w:val="both"/>
      </w:pPr>
      <w:r>
        <w:rPr>
          <w:rFonts w:ascii="Times New Roman"/>
          <w:b w:val="false"/>
          <w:i w:val="false"/>
          <w:color w:val="000000"/>
          <w:sz w:val="28"/>
        </w:rPr>
        <w:t xml:space="preserve">
      дополнить строками, порядковые номера 1243, 1244, 1245, 1246, 1247, 1248, 1249, 1250, 1251, 1252, 1253, 1254, 1255, 1256, 1257, 1258, 1259, 1260, 1261, 1262, 1263, 1264, 1265, 1266, 1267, 1268, 1269, 1270, 1271, 1272, 1273, 1274, 1275, 1276, 1277, 1278, 1279, 1280, 1281, 1282, 1283, 1284, 1285, 1286, 1287, 1288, 1289, 1290, 1291, 1292, 1293, 1294, 1295, 1296, 1297, 1298, 1299, 1300, 1301, 1302, 1303, 1304, 1305 и 1306, следующего содержания: </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 ликсисенатид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+ 50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 ликсисенатид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+ 33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в комбинации с диуретиками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 комбинации с диуретиками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мг/12,5мг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 комбинации с диуретиками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 мг/12,5мг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алафенамид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 мг/0,45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150 мг/мл (на каждые 2 единицы препарата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мг/2мл (150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Олодатерол и Тиотропия бромид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2,5 мкг+2,5 мкг/1 ингаляций,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110 мг/мл, 1.91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шприц-автоинжектор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200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Элиглустат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 антитрипсин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1000 мг/50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C1-ингибитор, полученный из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500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100мг/5мл,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4.5 мг/1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Блинатумомаб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лиофилизат для приготовления раствора для внутримышечного и подкожного введения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инъекций 100 мг/0,67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120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120 мг,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мг,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0,75 мг/мл по 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орального применения в предварительно заполненных шприцах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20" w:id="16"/>
    <w:p>
      <w:pPr>
        <w:spacing w:after="0"/>
        <w:ind w:left="0"/>
        <w:jc w:val="both"/>
      </w:pP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медицинских изделий, закупаемых у единого дистрибьютора, утвержденный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w:t>
      </w:r>
    </w:p>
    <w:bookmarkStart w:name="z22" w:id="17"/>
    <w:p>
      <w:pPr>
        <w:spacing w:after="0"/>
        <w:ind w:left="0"/>
        <w:jc w:val="both"/>
      </w:pPr>
      <w:r>
        <w:rPr>
          <w:rFonts w:ascii="Times New Roman"/>
          <w:b w:val="false"/>
          <w:i w:val="false"/>
          <w:color w:val="000000"/>
          <w:sz w:val="28"/>
        </w:rPr>
        <w:t>
      дополнить строкой, порядковый номер 2656, следующего содержания:</w:t>
      </w:r>
    </w:p>
    <w:bookmarkEnd w:id="17"/>
    <w:bookmarkStart w:name="z23"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 50 + Экспресс-анализатор концентрации глюкозы / на 50 упоковок тест полос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bl>
    <w:bookmarkStart w:name="z24" w:id="19"/>
    <w:p>
      <w:pPr>
        <w:spacing w:after="0"/>
        <w:ind w:left="0"/>
        <w:jc w:val="both"/>
      </w:pPr>
      <w:r>
        <w:rPr>
          <w:rFonts w:ascii="Times New Roman"/>
          <w:b w:val="false"/>
          <w:i w:val="false"/>
          <w:color w:val="000000"/>
          <w:sz w:val="28"/>
        </w:rPr>
        <w:t>
      ".</w:t>
      </w:r>
    </w:p>
    <w:bookmarkEnd w:id="19"/>
    <w:bookmarkStart w:name="z25" w:id="20"/>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порядке, установленном законодательством Республики Казахстан обеспечить:</w:t>
      </w:r>
    </w:p>
    <w:bookmarkEnd w:id="20"/>
    <w:bookmarkStart w:name="z26" w:id="21"/>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1"/>
    <w:bookmarkStart w:name="z27" w:id="22"/>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22"/>
    <w:bookmarkStart w:name="z28" w:id="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3"/>
    <w:bookmarkStart w:name="z29" w:id="2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четвертого и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2027 года.</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